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13B" w:rsidRDefault="00A92EAD">
      <w:pPr>
        <w:spacing w:after="0"/>
        <w:ind w:left="120"/>
        <w:jc w:val="center"/>
        <w:sectPr w:rsidR="0015113B">
          <w:pgSz w:w="11906" w:h="16383"/>
          <w:pgMar w:top="709" w:right="850" w:bottom="1134" w:left="1701" w:header="0" w:footer="0" w:gutter="0"/>
          <w:cols w:space="720"/>
          <w:formProt w:val="0"/>
          <w:docGrid w:linePitch="100" w:charSpace="8192"/>
        </w:sectPr>
      </w:pPr>
      <w:bookmarkStart w:id="0" w:name="_GoBack"/>
      <w:bookmarkEnd w:id="0"/>
      <w:r>
        <w:rPr>
          <w:rFonts w:ascii="Times New Roman" w:hAnsi="Times New Roman"/>
          <w:b/>
          <w:color w:val="000000"/>
          <w:sz w:val="28"/>
        </w:rPr>
        <w:t>‌</w:t>
      </w:r>
      <w:r>
        <w:rPr>
          <w:rFonts w:ascii="Times New Roman" w:hAnsi="Times New Roman"/>
          <w:color w:val="000000"/>
          <w:sz w:val="28"/>
        </w:rPr>
        <w:t>​</w:t>
      </w:r>
    </w:p>
    <w:p w:rsidR="0015113B" w:rsidRDefault="00A92EAD">
      <w:pPr>
        <w:spacing w:after="0" w:line="264" w:lineRule="auto"/>
        <w:ind w:left="120"/>
        <w:jc w:val="center"/>
      </w:pPr>
      <w:bookmarkStart w:id="1" w:name="block-230856071"/>
      <w:bookmarkStart w:id="2" w:name="block-23085608"/>
      <w:bookmarkEnd w:id="1"/>
      <w:bookmarkEnd w:id="2"/>
      <w:r>
        <w:rPr>
          <w:rFonts w:ascii="Times New Roman" w:hAnsi="Times New Roman"/>
          <w:b/>
          <w:color w:val="000000"/>
          <w:sz w:val="28"/>
        </w:rPr>
        <w:lastRenderedPageBreak/>
        <w:t>ПОЯСНИТЕЛЬНАЯ ЗАПИСКА</w:t>
      </w:r>
    </w:p>
    <w:p w:rsidR="0015113B" w:rsidRDefault="0015113B">
      <w:pPr>
        <w:spacing w:after="0" w:line="264" w:lineRule="auto"/>
        <w:ind w:left="120"/>
        <w:jc w:val="both"/>
      </w:pPr>
    </w:p>
    <w:p w:rsidR="0015113B" w:rsidRDefault="00A92EAD">
      <w:pPr>
        <w:spacing w:after="0" w:line="264" w:lineRule="auto"/>
        <w:ind w:firstLine="600"/>
        <w:jc w:val="both"/>
      </w:pPr>
      <w:r>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5113B" w:rsidRDefault="00A92EAD">
      <w:pPr>
        <w:spacing w:after="0" w:line="264" w:lineRule="auto"/>
        <w:ind w:firstLine="600"/>
        <w:jc w:val="both"/>
      </w:pPr>
      <w:r>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5113B" w:rsidRDefault="00A92EAD">
      <w:pPr>
        <w:spacing w:after="0" w:line="264" w:lineRule="auto"/>
        <w:ind w:firstLine="600"/>
        <w:jc w:val="both"/>
      </w:pPr>
      <w:r>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5113B" w:rsidRDefault="00A92EAD">
      <w:pPr>
        <w:spacing w:after="0" w:line="264" w:lineRule="auto"/>
        <w:ind w:firstLine="600"/>
        <w:jc w:val="both"/>
      </w:pPr>
      <w:r>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5113B" w:rsidRDefault="00A92EAD">
      <w:pPr>
        <w:spacing w:after="0" w:line="264" w:lineRule="auto"/>
        <w:ind w:firstLine="600"/>
        <w:jc w:val="both"/>
      </w:pPr>
      <w:r>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5113B" w:rsidRDefault="00A92EAD">
      <w:pPr>
        <w:spacing w:after="0" w:line="264" w:lineRule="auto"/>
        <w:ind w:firstLine="600"/>
        <w:jc w:val="both"/>
      </w:pPr>
      <w:r>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15113B" w:rsidRDefault="00A92EAD">
      <w:pPr>
        <w:spacing w:after="0" w:line="264" w:lineRule="auto"/>
        <w:ind w:firstLine="600"/>
        <w:jc w:val="both"/>
      </w:pPr>
      <w:r>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5113B" w:rsidRDefault="00A92EAD">
      <w:pPr>
        <w:spacing w:after="0" w:line="264" w:lineRule="auto"/>
        <w:ind w:firstLine="600"/>
        <w:jc w:val="both"/>
      </w:pPr>
      <w:r>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5113B" w:rsidRDefault="00A92EAD">
      <w:pPr>
        <w:spacing w:after="0" w:line="264" w:lineRule="auto"/>
        <w:ind w:firstLine="600"/>
        <w:jc w:val="both"/>
      </w:pPr>
      <w:r>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15113B" w:rsidRDefault="00A92EAD">
      <w:pPr>
        <w:spacing w:after="0" w:line="264" w:lineRule="auto"/>
        <w:ind w:firstLine="600"/>
        <w:jc w:val="both"/>
      </w:pPr>
      <w:r>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5113B" w:rsidRDefault="00A92EAD">
      <w:pPr>
        <w:spacing w:after="0" w:line="264" w:lineRule="auto"/>
        <w:ind w:firstLine="600"/>
        <w:jc w:val="both"/>
      </w:pPr>
      <w:r>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15113B" w:rsidRDefault="00A92EAD">
      <w:pPr>
        <w:spacing w:after="0" w:line="264" w:lineRule="auto"/>
        <w:ind w:firstLine="600"/>
        <w:jc w:val="both"/>
      </w:pPr>
      <w:r>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5113B" w:rsidRDefault="00A92EAD">
      <w:pPr>
        <w:spacing w:after="0" w:line="264" w:lineRule="auto"/>
        <w:ind w:firstLine="600"/>
        <w:jc w:val="both"/>
      </w:pPr>
      <w:r>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5113B" w:rsidRDefault="00A92EAD">
      <w:pPr>
        <w:spacing w:after="0" w:line="264" w:lineRule="auto"/>
        <w:ind w:firstLine="600"/>
        <w:jc w:val="both"/>
      </w:pPr>
      <w:r>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Pr>
          <w:rFonts w:ascii="Times New Roman" w:hAnsi="Times New Roman"/>
          <w:color w:val="000000"/>
          <w:sz w:val="28"/>
        </w:rPr>
        <w:t>достиженческой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5113B" w:rsidRDefault="00A92EAD">
      <w:pPr>
        <w:spacing w:after="0" w:line="264" w:lineRule="auto"/>
        <w:ind w:firstLine="600"/>
        <w:jc w:val="both"/>
      </w:pPr>
      <w:r>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5113B" w:rsidRDefault="00A92EAD">
      <w:pPr>
        <w:spacing w:after="0" w:line="264" w:lineRule="auto"/>
        <w:ind w:firstLine="600"/>
        <w:jc w:val="both"/>
      </w:pPr>
      <w:r>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rPr>
        <w:t>операциональным</w:t>
      </w:r>
      <w:proofErr w:type="spellEnd"/>
      <w:r>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15113B" w:rsidRDefault="00A92EAD">
      <w:pPr>
        <w:spacing w:after="0" w:line="264" w:lineRule="auto"/>
        <w:ind w:firstLine="600"/>
        <w:jc w:val="both"/>
      </w:pPr>
      <w:r>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5113B" w:rsidRDefault="00A92EAD">
      <w:pPr>
        <w:spacing w:after="0" w:line="264" w:lineRule="auto"/>
        <w:ind w:firstLine="600"/>
        <w:jc w:val="both"/>
      </w:pPr>
      <w:r>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5113B" w:rsidRDefault="00A92EAD">
      <w:pPr>
        <w:spacing w:after="0" w:line="264" w:lineRule="auto"/>
        <w:ind w:firstLine="600"/>
        <w:jc w:val="both"/>
      </w:pPr>
      <w:r>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5113B" w:rsidRDefault="00A92EAD">
      <w:pPr>
        <w:spacing w:after="0" w:line="264" w:lineRule="auto"/>
        <w:ind w:firstLine="600"/>
        <w:jc w:val="both"/>
      </w:pPr>
      <w:r>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5113B" w:rsidRDefault="00A92EAD">
      <w:pPr>
        <w:spacing w:after="0" w:line="264" w:lineRule="auto"/>
        <w:ind w:firstLine="600"/>
        <w:jc w:val="both"/>
        <w:sectPr w:rsidR="0015113B">
          <w:pgSz w:w="11906" w:h="16383"/>
          <w:pgMar w:top="1134" w:right="850" w:bottom="1134" w:left="1701" w:header="0" w:footer="0" w:gutter="0"/>
          <w:cols w:space="720"/>
          <w:formProt w:val="0"/>
          <w:docGrid w:linePitch="100" w:charSpace="8192"/>
        </w:sectPr>
      </w:pPr>
      <w:r>
        <w:rPr>
          <w:rFonts w:ascii="Times New Roman" w:hAnsi="Times New Roman"/>
          <w:color w:val="000000"/>
          <w:sz w:val="28"/>
        </w:rPr>
        <w:t>‌</w:t>
      </w:r>
      <w:bookmarkStart w:id="3" w:name="ceba58f0-def2-488e-88c8-f4292ccf0380"/>
      <w:r>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Pr>
          <w:rFonts w:ascii="Times New Roman" w:hAnsi="Times New Roman"/>
          <w:color w:val="000000"/>
          <w:sz w:val="28"/>
        </w:rPr>
        <w:t>‌‌</w:t>
      </w:r>
    </w:p>
    <w:p w:rsidR="0015113B" w:rsidRDefault="00A92EAD">
      <w:pPr>
        <w:spacing w:after="0" w:line="264" w:lineRule="auto"/>
        <w:ind w:left="120"/>
        <w:jc w:val="center"/>
      </w:pPr>
      <w:bookmarkStart w:id="4" w:name="block-230856081"/>
      <w:bookmarkStart w:id="5" w:name="block-23085603"/>
      <w:bookmarkEnd w:id="4"/>
      <w:bookmarkEnd w:id="5"/>
      <w:r>
        <w:rPr>
          <w:rFonts w:ascii="Times New Roman" w:hAnsi="Times New Roman"/>
          <w:color w:val="000000"/>
          <w:sz w:val="28"/>
        </w:rPr>
        <w:lastRenderedPageBreak/>
        <w:t>​</w:t>
      </w:r>
      <w:r>
        <w:rPr>
          <w:rFonts w:ascii="Times New Roman" w:hAnsi="Times New Roman"/>
          <w:b/>
          <w:color w:val="000000"/>
          <w:sz w:val="28"/>
        </w:rPr>
        <w:t>СОДЕРЖАНИЕ УЧЕБНОГО ПРЕДМЕТА</w:t>
      </w:r>
    </w:p>
    <w:p w:rsidR="0015113B" w:rsidRDefault="0015113B">
      <w:pPr>
        <w:spacing w:after="0" w:line="264" w:lineRule="auto"/>
        <w:ind w:left="120"/>
        <w:jc w:val="center"/>
      </w:pPr>
    </w:p>
    <w:p w:rsidR="0015113B" w:rsidRDefault="00A92EAD">
      <w:pPr>
        <w:spacing w:after="0" w:line="264" w:lineRule="auto"/>
        <w:ind w:left="120"/>
        <w:jc w:val="center"/>
      </w:pPr>
      <w:r>
        <w:rPr>
          <w:rFonts w:ascii="Times New Roman" w:hAnsi="Times New Roman"/>
          <w:color w:val="000000"/>
          <w:sz w:val="28"/>
        </w:rPr>
        <w:t>​</w:t>
      </w:r>
      <w:r>
        <w:rPr>
          <w:rFonts w:ascii="Times New Roman" w:hAnsi="Times New Roman"/>
          <w:b/>
          <w:color w:val="000000"/>
          <w:sz w:val="28"/>
        </w:rPr>
        <w:t>10 КЛАСС</w:t>
      </w:r>
    </w:p>
    <w:p w:rsidR="0015113B" w:rsidRDefault="0015113B">
      <w:pPr>
        <w:spacing w:after="0" w:line="264" w:lineRule="auto"/>
        <w:ind w:left="120"/>
        <w:jc w:val="both"/>
      </w:pPr>
    </w:p>
    <w:p w:rsidR="0015113B" w:rsidRDefault="00A92EAD">
      <w:pPr>
        <w:spacing w:after="0" w:line="264" w:lineRule="auto"/>
        <w:ind w:left="120"/>
        <w:jc w:val="both"/>
      </w:pPr>
      <w:r>
        <w:rPr>
          <w:rFonts w:ascii="Times New Roman" w:hAnsi="Times New Roman"/>
          <w:b/>
          <w:i/>
          <w:color w:val="000000"/>
          <w:sz w:val="28"/>
        </w:rPr>
        <w:t>Знания о физической культуре</w:t>
      </w:r>
    </w:p>
    <w:p w:rsidR="0015113B" w:rsidRDefault="00A92EAD">
      <w:pPr>
        <w:spacing w:after="0" w:line="264" w:lineRule="auto"/>
        <w:ind w:firstLine="600"/>
        <w:jc w:val="both"/>
      </w:pPr>
      <w:r>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5113B" w:rsidRDefault="00A92EAD">
      <w:pPr>
        <w:spacing w:after="0" w:line="264" w:lineRule="auto"/>
        <w:ind w:firstLine="600"/>
        <w:jc w:val="both"/>
      </w:pPr>
      <w:r>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w:t>
      </w:r>
      <w:proofErr w:type="spellStart"/>
      <w:r>
        <w:rPr>
          <w:rFonts w:ascii="Times New Roman" w:hAnsi="Times New Roman"/>
          <w:color w:val="000000"/>
          <w:sz w:val="28"/>
        </w:rPr>
        <w:t>соревновательно-достиженческая</w:t>
      </w:r>
      <w:proofErr w:type="spellEnd"/>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Pr>
          <w:rFonts w:ascii="Times New Roman" w:hAnsi="Times New Roman"/>
          <w:color w:val="000000"/>
          <w:sz w:val="28"/>
        </w:rPr>
        <w:t>прикладно</w:t>
      </w:r>
      <w:proofErr w:type="spellEnd"/>
      <w:r>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шестой ступени для учащихся 16–17 лет.</w:t>
      </w:r>
    </w:p>
    <w:p w:rsidR="0015113B" w:rsidRDefault="00A92EAD">
      <w:pPr>
        <w:spacing w:after="0" w:line="264" w:lineRule="auto"/>
        <w:ind w:firstLine="600"/>
        <w:jc w:val="both"/>
      </w:pPr>
      <w:r>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5113B" w:rsidRDefault="00A92EAD">
      <w:pPr>
        <w:spacing w:after="0" w:line="264" w:lineRule="auto"/>
        <w:ind w:firstLine="600"/>
        <w:jc w:val="both"/>
      </w:pPr>
      <w:r>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5113B" w:rsidRDefault="00A92EAD">
      <w:pPr>
        <w:spacing w:after="0" w:line="264" w:lineRule="auto"/>
        <w:ind w:left="120"/>
        <w:jc w:val="both"/>
      </w:pPr>
      <w:r>
        <w:rPr>
          <w:rFonts w:ascii="Times New Roman" w:hAnsi="Times New Roman"/>
          <w:b/>
          <w:i/>
          <w:color w:val="000000"/>
          <w:sz w:val="28"/>
        </w:rPr>
        <w:t>Способы самостоятельной двигательной деятельности</w:t>
      </w:r>
    </w:p>
    <w:p w:rsidR="0015113B" w:rsidRDefault="00A92EAD">
      <w:pPr>
        <w:spacing w:after="0" w:line="264" w:lineRule="auto"/>
        <w:ind w:firstLine="600"/>
        <w:jc w:val="both"/>
      </w:pPr>
      <w:r>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5113B" w:rsidRDefault="00A92EAD">
      <w:pPr>
        <w:spacing w:after="0" w:line="264" w:lineRule="auto"/>
        <w:ind w:firstLine="600"/>
        <w:jc w:val="both"/>
      </w:pPr>
      <w:r>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5113B" w:rsidRDefault="00A92EAD">
      <w:pPr>
        <w:spacing w:after="0" w:line="264" w:lineRule="auto"/>
        <w:ind w:firstLine="600"/>
        <w:jc w:val="both"/>
      </w:pPr>
      <w:r>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hAnsi="Times New Roman"/>
          <w:color w:val="000000"/>
          <w:sz w:val="28"/>
        </w:rPr>
        <w:t>Руфье</w:t>
      </w:r>
      <w:proofErr w:type="spellEnd"/>
      <w:r>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5113B" w:rsidRDefault="00A92EAD">
      <w:pPr>
        <w:spacing w:after="0" w:line="264" w:lineRule="auto"/>
        <w:ind w:left="120"/>
        <w:jc w:val="both"/>
      </w:pPr>
      <w:r>
        <w:rPr>
          <w:rFonts w:ascii="Times New Roman" w:hAnsi="Times New Roman"/>
          <w:b/>
          <w:i/>
          <w:color w:val="000000"/>
          <w:sz w:val="28"/>
        </w:rPr>
        <w:t>Физическое совершенствование</w:t>
      </w:r>
    </w:p>
    <w:p w:rsidR="0015113B" w:rsidRDefault="00A92EAD">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rsidR="0015113B" w:rsidRDefault="00A92EAD">
      <w:pPr>
        <w:spacing w:after="0" w:line="264" w:lineRule="auto"/>
        <w:ind w:firstLine="600"/>
        <w:jc w:val="both"/>
      </w:pPr>
      <w:r>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5113B" w:rsidRDefault="00A92EAD">
      <w:pPr>
        <w:spacing w:after="0" w:line="264" w:lineRule="auto"/>
        <w:ind w:firstLine="600"/>
        <w:jc w:val="both"/>
      </w:pPr>
      <w:r>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5113B" w:rsidRDefault="00A92EAD">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15113B" w:rsidRDefault="00A92EAD">
      <w:pPr>
        <w:spacing w:after="0" w:line="264" w:lineRule="auto"/>
        <w:ind w:firstLine="600"/>
        <w:jc w:val="both"/>
      </w:pPr>
      <w:r>
        <w:rPr>
          <w:rFonts w:ascii="Times New Roman" w:hAnsi="Times New Roman"/>
          <w:color w:val="000000"/>
          <w:sz w:val="28"/>
        </w:rPr>
        <w:t xml:space="preserve">Модуль «Спортивные игры». </w:t>
      </w:r>
    </w:p>
    <w:p w:rsidR="0015113B" w:rsidRDefault="00A92EAD">
      <w:pPr>
        <w:spacing w:after="0" w:line="264" w:lineRule="auto"/>
        <w:ind w:firstLine="600"/>
        <w:jc w:val="both"/>
      </w:pPr>
      <w:r>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5113B" w:rsidRDefault="00A92EAD">
      <w:pPr>
        <w:spacing w:after="0" w:line="264" w:lineRule="auto"/>
        <w:ind w:firstLine="600"/>
        <w:jc w:val="both"/>
      </w:pPr>
      <w:r>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5113B" w:rsidRDefault="00A92EAD">
      <w:pPr>
        <w:spacing w:after="0" w:line="264" w:lineRule="auto"/>
        <w:ind w:firstLine="600"/>
        <w:jc w:val="both"/>
      </w:pPr>
      <w:r>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5113B" w:rsidRDefault="00A92EAD">
      <w:pPr>
        <w:spacing w:after="0" w:line="264" w:lineRule="auto"/>
        <w:ind w:firstLine="600"/>
        <w:jc w:val="both"/>
      </w:pPr>
      <w:proofErr w:type="spellStart"/>
      <w:r>
        <w:rPr>
          <w:rFonts w:ascii="Times New Roman" w:hAnsi="Times New Roman"/>
          <w:i/>
          <w:color w:val="000000"/>
          <w:sz w:val="28"/>
        </w:rPr>
        <w:t>Прикладно</w:t>
      </w:r>
      <w:proofErr w:type="spellEnd"/>
      <w:r>
        <w:rPr>
          <w:rFonts w:ascii="Times New Roman" w:hAnsi="Times New Roman"/>
          <w:i/>
          <w:color w:val="000000"/>
          <w:sz w:val="28"/>
        </w:rPr>
        <w:t xml:space="preserve">-ориентированная двигательная деятельность. </w:t>
      </w:r>
    </w:p>
    <w:p w:rsidR="0015113B" w:rsidRDefault="00A92EAD">
      <w:pPr>
        <w:spacing w:after="0" w:line="264" w:lineRule="auto"/>
        <w:ind w:firstLine="600"/>
        <w:jc w:val="both"/>
      </w:pPr>
      <w:r>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Pr>
          <w:rFonts w:ascii="Times New Roman" w:hAnsi="Times New Roman"/>
          <w:color w:val="000000"/>
          <w:sz w:val="28"/>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5113B" w:rsidRDefault="0015113B">
      <w:pPr>
        <w:spacing w:after="0"/>
        <w:ind w:left="120"/>
      </w:pPr>
      <w:bookmarkStart w:id="6" w:name="_Toc137510617"/>
      <w:bookmarkEnd w:id="6"/>
    </w:p>
    <w:p w:rsidR="0015113B" w:rsidRDefault="0015113B">
      <w:pPr>
        <w:spacing w:after="0" w:line="264" w:lineRule="auto"/>
        <w:ind w:left="120"/>
        <w:jc w:val="both"/>
      </w:pPr>
    </w:p>
    <w:p w:rsidR="0015113B" w:rsidRDefault="00A92EAD">
      <w:pPr>
        <w:spacing w:after="0" w:line="264" w:lineRule="auto"/>
        <w:ind w:left="120"/>
        <w:jc w:val="center"/>
      </w:pPr>
      <w:r>
        <w:rPr>
          <w:rFonts w:ascii="Times New Roman" w:hAnsi="Times New Roman"/>
          <w:b/>
          <w:color w:val="000000"/>
          <w:sz w:val="28"/>
        </w:rPr>
        <w:t>11 КЛАСС</w:t>
      </w:r>
    </w:p>
    <w:p w:rsidR="0015113B" w:rsidRDefault="00A92EAD">
      <w:pPr>
        <w:spacing w:after="0" w:line="264" w:lineRule="auto"/>
        <w:ind w:firstLine="600"/>
        <w:jc w:val="both"/>
      </w:pPr>
      <w:r>
        <w:rPr>
          <w:rFonts w:ascii="Times New Roman" w:hAnsi="Times New Roman"/>
          <w:b/>
          <w:i/>
          <w:color w:val="000000"/>
          <w:sz w:val="28"/>
        </w:rPr>
        <w:t>Знания о физической культуре</w:t>
      </w:r>
    </w:p>
    <w:p w:rsidR="0015113B" w:rsidRDefault="00A92EAD">
      <w:pPr>
        <w:spacing w:after="0" w:line="264" w:lineRule="auto"/>
        <w:ind w:firstLine="600"/>
        <w:jc w:val="both"/>
      </w:pPr>
      <w:r>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5113B" w:rsidRDefault="00A92EAD">
      <w:pPr>
        <w:spacing w:after="0" w:line="264" w:lineRule="auto"/>
        <w:ind w:firstLine="600"/>
        <w:jc w:val="both"/>
      </w:pPr>
      <w:r>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5113B" w:rsidRDefault="00A92EAD">
      <w:pPr>
        <w:spacing w:after="0" w:line="264" w:lineRule="auto"/>
        <w:ind w:firstLine="600"/>
        <w:jc w:val="both"/>
      </w:pPr>
      <w:r>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5113B" w:rsidRDefault="00A92EAD">
      <w:pPr>
        <w:spacing w:after="0" w:line="264" w:lineRule="auto"/>
        <w:ind w:firstLine="600"/>
        <w:jc w:val="both"/>
      </w:pPr>
      <w:r>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5113B" w:rsidRDefault="00A92EAD">
      <w:pPr>
        <w:spacing w:after="0" w:line="264" w:lineRule="auto"/>
        <w:ind w:firstLine="600"/>
        <w:jc w:val="both"/>
      </w:pPr>
      <w:r>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5113B" w:rsidRDefault="00A92EAD">
      <w:pPr>
        <w:spacing w:after="0" w:line="264" w:lineRule="auto"/>
        <w:ind w:firstLine="600"/>
        <w:jc w:val="both"/>
      </w:pPr>
      <w:r>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5113B" w:rsidRDefault="00A92EAD">
      <w:pPr>
        <w:spacing w:after="0" w:line="264" w:lineRule="auto"/>
        <w:ind w:firstLine="600"/>
        <w:jc w:val="both"/>
      </w:pPr>
      <w:r>
        <w:rPr>
          <w:rFonts w:ascii="Times New Roman" w:hAnsi="Times New Roman"/>
          <w:b/>
          <w:i/>
          <w:color w:val="000000"/>
          <w:sz w:val="28"/>
        </w:rPr>
        <w:t>Способы самостоятельной двигательной деятельности</w:t>
      </w:r>
    </w:p>
    <w:p w:rsidR="0015113B" w:rsidRDefault="00A92EAD">
      <w:pPr>
        <w:spacing w:after="0" w:line="264" w:lineRule="auto"/>
        <w:ind w:firstLine="600"/>
        <w:jc w:val="both"/>
      </w:pPr>
      <w:r>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color w:val="000000"/>
          <w:sz w:val="28"/>
        </w:rPr>
        <w:t>синхрогимнастика</w:t>
      </w:r>
      <w:proofErr w:type="spellEnd"/>
      <w:r>
        <w:rPr>
          <w:rFonts w:ascii="Times New Roman" w:hAnsi="Times New Roman"/>
          <w:color w:val="000000"/>
          <w:sz w:val="28"/>
        </w:rPr>
        <w:t xml:space="preserve"> по методу «Ключ»). </w:t>
      </w:r>
    </w:p>
    <w:p w:rsidR="0015113B" w:rsidRDefault="00A92EAD">
      <w:pPr>
        <w:spacing w:after="0" w:line="264" w:lineRule="auto"/>
        <w:ind w:firstLine="600"/>
        <w:jc w:val="both"/>
      </w:pPr>
      <w:r>
        <w:rPr>
          <w:rFonts w:ascii="Times New Roman" w:hAnsi="Times New Roman"/>
          <w:color w:val="000000"/>
          <w:sz w:val="28"/>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5113B" w:rsidRDefault="00A92EAD">
      <w:pPr>
        <w:spacing w:after="0" w:line="264" w:lineRule="auto"/>
        <w:ind w:firstLine="600"/>
        <w:jc w:val="both"/>
      </w:pPr>
      <w:r>
        <w:rPr>
          <w:rFonts w:ascii="Times New Roman" w:hAnsi="Times New Roman"/>
          <w:color w:val="000000"/>
          <w:sz w:val="28"/>
        </w:rPr>
        <w:t>Банные процедуры, их назначение и правила проведения, основные способы парения.</w:t>
      </w:r>
    </w:p>
    <w:p w:rsidR="0015113B" w:rsidRDefault="00A92EAD">
      <w:pPr>
        <w:spacing w:after="0" w:line="264" w:lineRule="auto"/>
        <w:ind w:firstLine="600"/>
        <w:jc w:val="both"/>
      </w:pPr>
      <w:r>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5113B" w:rsidRDefault="00A92EAD">
      <w:pPr>
        <w:spacing w:after="0" w:line="264" w:lineRule="auto"/>
        <w:ind w:firstLine="600"/>
        <w:jc w:val="both"/>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5113B" w:rsidRDefault="00A92EAD">
      <w:pPr>
        <w:spacing w:after="0" w:line="264" w:lineRule="auto"/>
        <w:ind w:firstLine="600"/>
        <w:jc w:val="both"/>
      </w:pPr>
      <w:r>
        <w:rPr>
          <w:rFonts w:ascii="Times New Roman" w:hAnsi="Times New Roman"/>
          <w:b/>
          <w:i/>
          <w:color w:val="000000"/>
          <w:sz w:val="28"/>
        </w:rPr>
        <w:t>Физическое совершенствование</w:t>
      </w:r>
    </w:p>
    <w:p w:rsidR="0015113B" w:rsidRDefault="00A92EAD">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rsidR="0015113B" w:rsidRDefault="00A92EAD">
      <w:pPr>
        <w:spacing w:after="0" w:line="264" w:lineRule="auto"/>
        <w:ind w:firstLine="600"/>
        <w:jc w:val="both"/>
      </w:pPr>
      <w:r>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5113B" w:rsidRDefault="00A92EAD">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15113B" w:rsidRDefault="00A92EAD">
      <w:pPr>
        <w:spacing w:after="0" w:line="264" w:lineRule="auto"/>
        <w:ind w:firstLine="600"/>
        <w:jc w:val="both"/>
      </w:pPr>
      <w:r>
        <w:rPr>
          <w:rFonts w:ascii="Times New Roman" w:hAnsi="Times New Roman"/>
          <w:color w:val="000000"/>
          <w:sz w:val="28"/>
        </w:rPr>
        <w:t xml:space="preserve">Модуль «Спортивные игры». </w:t>
      </w:r>
    </w:p>
    <w:p w:rsidR="0015113B" w:rsidRDefault="00A92EAD">
      <w:pPr>
        <w:spacing w:after="0" w:line="264" w:lineRule="auto"/>
        <w:ind w:firstLine="600"/>
        <w:jc w:val="both"/>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5113B" w:rsidRDefault="00A92EAD">
      <w:pPr>
        <w:spacing w:after="0" w:line="264" w:lineRule="auto"/>
        <w:ind w:firstLine="600"/>
        <w:jc w:val="both"/>
      </w:pPr>
      <w:r>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5113B" w:rsidRDefault="00A92EAD">
      <w:pPr>
        <w:spacing w:after="0" w:line="264" w:lineRule="auto"/>
        <w:ind w:firstLine="600"/>
        <w:jc w:val="both"/>
      </w:pPr>
      <w:r>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5113B" w:rsidRDefault="00A92EAD">
      <w:pPr>
        <w:spacing w:after="0" w:line="264" w:lineRule="auto"/>
        <w:ind w:firstLine="600"/>
        <w:jc w:val="both"/>
      </w:pPr>
      <w:proofErr w:type="spellStart"/>
      <w:r>
        <w:rPr>
          <w:rFonts w:ascii="Times New Roman" w:hAnsi="Times New Roman"/>
          <w:i/>
          <w:color w:val="000000"/>
          <w:sz w:val="28"/>
        </w:rPr>
        <w:t>Прикладно</w:t>
      </w:r>
      <w:proofErr w:type="spellEnd"/>
      <w:r>
        <w:rPr>
          <w:rFonts w:ascii="Times New Roman" w:hAnsi="Times New Roman"/>
          <w:i/>
          <w:color w:val="000000"/>
          <w:sz w:val="28"/>
        </w:rPr>
        <w:t xml:space="preserve">-ориентированная двигательная деятельность. </w:t>
      </w:r>
    </w:p>
    <w:p w:rsidR="0015113B" w:rsidRDefault="00A92EAD">
      <w:pPr>
        <w:spacing w:after="0" w:line="264" w:lineRule="auto"/>
        <w:ind w:firstLine="600"/>
        <w:jc w:val="both"/>
      </w:pPr>
      <w:r>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Pr>
          <w:rFonts w:ascii="Times New Roman" w:hAnsi="Times New Roman"/>
          <w:color w:val="000000"/>
          <w:sz w:val="28"/>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5113B" w:rsidRDefault="00A92EAD">
      <w:pPr>
        <w:spacing w:after="0" w:line="264" w:lineRule="auto"/>
        <w:ind w:firstLine="600"/>
        <w:jc w:val="both"/>
      </w:pPr>
      <w:r>
        <w:rPr>
          <w:rFonts w:ascii="Times New Roman" w:hAnsi="Times New Roman"/>
          <w:b/>
          <w:i/>
          <w:color w:val="000000"/>
          <w:sz w:val="28"/>
        </w:rPr>
        <w:t>Программа вариативного модуля «Базовая физическая подготовка».</w:t>
      </w:r>
    </w:p>
    <w:p w:rsidR="0015113B" w:rsidRDefault="00A92EAD">
      <w:pPr>
        <w:spacing w:after="0" w:line="264" w:lineRule="auto"/>
        <w:ind w:firstLine="600"/>
        <w:jc w:val="both"/>
      </w:pPr>
      <w:r>
        <w:rPr>
          <w:rFonts w:ascii="Times New Roman" w:hAnsi="Times New Roman"/>
          <w:i/>
          <w:color w:val="000000"/>
          <w:sz w:val="28"/>
        </w:rPr>
        <w:t xml:space="preserve">Общая физическая подготовка. </w:t>
      </w:r>
    </w:p>
    <w:p w:rsidR="0015113B" w:rsidRDefault="00A92EAD">
      <w:pPr>
        <w:spacing w:after="0" w:line="264" w:lineRule="auto"/>
        <w:ind w:firstLine="600"/>
        <w:jc w:val="both"/>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rPr>
        <w:t>напрыгивание</w:t>
      </w:r>
      <w:proofErr w:type="spellEnd"/>
      <w:r>
        <w:rPr>
          <w:rFonts w:ascii="Times New Roman" w:hAnsi="Times New Roman"/>
          <w:color w:val="000000"/>
          <w:sz w:val="28"/>
        </w:rPr>
        <w:t xml:space="preserve"> и спрыгивание, прыжки через скакалку, </w:t>
      </w:r>
      <w:proofErr w:type="spellStart"/>
      <w:r>
        <w:rPr>
          <w:rFonts w:ascii="Times New Roman" w:hAnsi="Times New Roman"/>
          <w:color w:val="000000"/>
          <w:sz w:val="28"/>
        </w:rPr>
        <w:t>многоскоки</w:t>
      </w:r>
      <w:proofErr w:type="spellEnd"/>
      <w:r>
        <w:rPr>
          <w:rFonts w:ascii="Times New Roman" w:hAnsi="Times New Roman"/>
          <w:color w:val="000000"/>
          <w:sz w:val="28"/>
        </w:rPr>
        <w:t>, прыжки через препятствия и другие). Бег с дополнительным отягощением (на короткие дистанции, эстафеты). Лазанье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15113B" w:rsidRDefault="00A92EAD">
      <w:pPr>
        <w:spacing w:after="0" w:line="264" w:lineRule="auto"/>
        <w:ind w:firstLine="600"/>
        <w:jc w:val="both"/>
      </w:pPr>
      <w:r>
        <w:rPr>
          <w:rFonts w:ascii="Times New Roman" w:hAnsi="Times New Roman"/>
          <w:i/>
          <w:color w:val="000000"/>
          <w:sz w:val="28"/>
        </w:rPr>
        <w:t xml:space="preserve">Развитие скоростных способностей. </w:t>
      </w:r>
    </w:p>
    <w:p w:rsidR="0015113B" w:rsidRDefault="00A92EAD">
      <w:pPr>
        <w:spacing w:after="0" w:line="264" w:lineRule="auto"/>
        <w:ind w:firstLine="600"/>
        <w:jc w:val="both"/>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в цель.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rPr>
        <w:t>обегание</w:t>
      </w:r>
      <w:proofErr w:type="spellEnd"/>
      <w:r>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5113B" w:rsidRDefault="00A92EAD">
      <w:pPr>
        <w:spacing w:after="0" w:line="264" w:lineRule="auto"/>
        <w:ind w:firstLine="600"/>
        <w:jc w:val="both"/>
      </w:pPr>
      <w:r>
        <w:rPr>
          <w:rFonts w:ascii="Times New Roman" w:hAnsi="Times New Roman"/>
          <w:i/>
          <w:color w:val="000000"/>
          <w:sz w:val="28"/>
        </w:rPr>
        <w:t xml:space="preserve">Развитие выносливости. </w:t>
      </w:r>
    </w:p>
    <w:p w:rsidR="0015113B" w:rsidRDefault="00A92EAD">
      <w:pPr>
        <w:spacing w:after="0" w:line="264" w:lineRule="auto"/>
        <w:ind w:firstLine="600"/>
        <w:jc w:val="both"/>
      </w:pPr>
      <w:r>
        <w:rPr>
          <w:rFonts w:ascii="Times New Roman" w:hAnsi="Times New Roman"/>
          <w:color w:val="000000"/>
          <w:sz w:val="28"/>
        </w:rPr>
        <w:lastRenderedPageBreak/>
        <w:t xml:space="preserve">Равномерный бег в режимах умеренной и большой интенсивности. Повторный бег в режимах максимальной и </w:t>
      </w:r>
      <w:proofErr w:type="spellStart"/>
      <w:r>
        <w:rPr>
          <w:rFonts w:ascii="Times New Roman" w:hAnsi="Times New Roman"/>
          <w:color w:val="000000"/>
          <w:sz w:val="28"/>
        </w:rPr>
        <w:t>субмаксимальной</w:t>
      </w:r>
      <w:proofErr w:type="spellEnd"/>
      <w:r>
        <w:rPr>
          <w:rFonts w:ascii="Times New Roman" w:hAnsi="Times New Roman"/>
          <w:color w:val="000000"/>
          <w:sz w:val="28"/>
        </w:rPr>
        <w:t xml:space="preserve"> интенсивности. Кроссовый бег.</w:t>
      </w:r>
    </w:p>
    <w:p w:rsidR="0015113B" w:rsidRDefault="00A92EAD">
      <w:pPr>
        <w:spacing w:after="0" w:line="264" w:lineRule="auto"/>
        <w:ind w:firstLine="600"/>
        <w:jc w:val="both"/>
      </w:pPr>
      <w:r>
        <w:rPr>
          <w:rFonts w:ascii="Times New Roman" w:hAnsi="Times New Roman"/>
          <w:i/>
          <w:color w:val="000000"/>
          <w:sz w:val="28"/>
        </w:rPr>
        <w:t xml:space="preserve">Развитие координации движений. </w:t>
      </w:r>
    </w:p>
    <w:p w:rsidR="0015113B" w:rsidRDefault="00A92EAD">
      <w:pPr>
        <w:spacing w:after="0" w:line="264" w:lineRule="auto"/>
        <w:ind w:firstLine="600"/>
        <w:jc w:val="both"/>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5113B" w:rsidRDefault="00A92EAD">
      <w:pPr>
        <w:spacing w:after="0" w:line="264" w:lineRule="auto"/>
        <w:ind w:firstLine="600"/>
        <w:jc w:val="both"/>
      </w:pPr>
      <w:r>
        <w:rPr>
          <w:rFonts w:ascii="Times New Roman" w:hAnsi="Times New Roman"/>
          <w:i/>
          <w:color w:val="000000"/>
          <w:sz w:val="28"/>
        </w:rPr>
        <w:t xml:space="preserve">Развитие гибкости. </w:t>
      </w:r>
    </w:p>
    <w:p w:rsidR="0015113B" w:rsidRDefault="00A92EAD">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color w:val="000000"/>
          <w:sz w:val="28"/>
        </w:rPr>
        <w:t>полушпагат</w:t>
      </w:r>
      <w:proofErr w:type="spellEnd"/>
      <w:r>
        <w:rPr>
          <w:rFonts w:ascii="Times New Roman" w:hAnsi="Times New Roman"/>
          <w:color w:val="000000"/>
          <w:sz w:val="28"/>
        </w:rPr>
        <w:t xml:space="preserve">, шпагат, </w:t>
      </w:r>
      <w:proofErr w:type="spellStart"/>
      <w:r>
        <w:rPr>
          <w:rFonts w:ascii="Times New Roman" w:hAnsi="Times New Roman"/>
          <w:color w:val="000000"/>
          <w:sz w:val="28"/>
        </w:rPr>
        <w:t>выкруты</w:t>
      </w:r>
      <w:proofErr w:type="spellEnd"/>
      <w:r>
        <w:rPr>
          <w:rFonts w:ascii="Times New Roman" w:hAnsi="Times New Roman"/>
          <w:color w:val="000000"/>
          <w:sz w:val="28"/>
        </w:rPr>
        <w:t xml:space="preserve"> гимнастической палки).</w:t>
      </w:r>
    </w:p>
    <w:p w:rsidR="0015113B" w:rsidRDefault="00A92EAD">
      <w:pPr>
        <w:spacing w:after="0" w:line="264" w:lineRule="auto"/>
        <w:ind w:firstLine="600"/>
        <w:jc w:val="both"/>
      </w:pPr>
      <w:r>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15113B" w:rsidRDefault="00A92EAD">
      <w:pPr>
        <w:spacing w:after="0" w:line="264" w:lineRule="auto"/>
        <w:ind w:firstLine="600"/>
        <w:jc w:val="both"/>
      </w:pPr>
      <w:r>
        <w:rPr>
          <w:rFonts w:ascii="Times New Roman" w:hAnsi="Times New Roman"/>
          <w:i/>
          <w:color w:val="000000"/>
          <w:sz w:val="28"/>
        </w:rPr>
        <w:t xml:space="preserve">Специальная физическая подготовка. </w:t>
      </w:r>
    </w:p>
    <w:p w:rsidR="0015113B" w:rsidRDefault="00A92EAD">
      <w:pPr>
        <w:spacing w:after="0" w:line="264" w:lineRule="auto"/>
        <w:ind w:firstLine="600"/>
        <w:jc w:val="both"/>
      </w:pPr>
      <w:r>
        <w:rPr>
          <w:rFonts w:ascii="Times New Roman" w:hAnsi="Times New Roman"/>
          <w:i/>
          <w:color w:val="000000"/>
          <w:sz w:val="28"/>
        </w:rPr>
        <w:t>Модуль «Гимнастика»</w:t>
      </w:r>
    </w:p>
    <w:p w:rsidR="0015113B" w:rsidRDefault="00A92EAD">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color w:val="000000"/>
          <w:sz w:val="28"/>
        </w:rPr>
        <w:t>выкруты</w:t>
      </w:r>
      <w:proofErr w:type="spellEnd"/>
      <w:r>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color w:val="000000"/>
          <w:sz w:val="28"/>
        </w:rPr>
        <w:t>полушпагат</w:t>
      </w:r>
      <w:proofErr w:type="spellEnd"/>
      <w:r>
        <w:rPr>
          <w:rFonts w:ascii="Times New Roman" w:hAnsi="Times New Roman"/>
          <w:color w:val="000000"/>
          <w:sz w:val="28"/>
        </w:rPr>
        <w:t>, шпагат, складка, мост).</w:t>
      </w:r>
    </w:p>
    <w:p w:rsidR="0015113B" w:rsidRDefault="00A92EAD">
      <w:pPr>
        <w:spacing w:after="0" w:line="264" w:lineRule="auto"/>
        <w:ind w:firstLine="600"/>
        <w:jc w:val="both"/>
      </w:pPr>
      <w:r>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неподвижную мишень,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5113B" w:rsidRDefault="00A92EAD">
      <w:pPr>
        <w:spacing w:after="0" w:line="264" w:lineRule="auto"/>
        <w:ind w:firstLine="600"/>
        <w:jc w:val="both"/>
      </w:pPr>
      <w:r>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w:t>
      </w:r>
      <w:r>
        <w:rPr>
          <w:rFonts w:ascii="Times New Roman" w:hAnsi="Times New Roman"/>
          <w:color w:val="000000"/>
          <w:sz w:val="28"/>
        </w:rPr>
        <w:lastRenderedPageBreak/>
        <w:t>подтягивание в висе стоя (лёжа) на низкой перекладине (девочки), отжимания в упоре,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5113B" w:rsidRDefault="00A92EAD">
      <w:pPr>
        <w:spacing w:after="0" w:line="264" w:lineRule="auto"/>
        <w:ind w:firstLine="600"/>
        <w:jc w:val="both"/>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5113B" w:rsidRDefault="00A92EAD">
      <w:pPr>
        <w:spacing w:after="0" w:line="264" w:lineRule="auto"/>
        <w:ind w:firstLine="600"/>
        <w:jc w:val="both"/>
      </w:pPr>
      <w:r>
        <w:rPr>
          <w:rFonts w:ascii="Times New Roman" w:hAnsi="Times New Roman"/>
          <w:i/>
          <w:color w:val="000000"/>
          <w:sz w:val="28"/>
        </w:rPr>
        <w:t>Модуль «Лёгкая атлетика»</w:t>
      </w:r>
    </w:p>
    <w:p w:rsidR="0015113B" w:rsidRDefault="00A92EAD">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15113B" w:rsidRDefault="00A92EAD">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Pr>
          <w:rFonts w:ascii="Times New Roman" w:hAnsi="Times New Roman"/>
          <w:color w:val="000000"/>
          <w:sz w:val="28"/>
        </w:rPr>
        <w:t>полуприседе</w:t>
      </w:r>
      <w:proofErr w:type="spellEnd"/>
      <w:r>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высоту с продвижением и изменением направлений, поворотами вправо и влево, на правой, левой ноге и поочерёдно. Бег с препятствиями.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5113B" w:rsidRDefault="00A92EAD">
      <w:pPr>
        <w:spacing w:after="0" w:line="264" w:lineRule="auto"/>
        <w:ind w:firstLine="600"/>
        <w:jc w:val="both"/>
      </w:pPr>
      <w:r>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w:t>
      </w:r>
      <w:r>
        <w:rPr>
          <w:rFonts w:ascii="Times New Roman" w:hAnsi="Times New Roman"/>
          <w:color w:val="000000"/>
          <w:sz w:val="28"/>
        </w:rPr>
        <w:lastRenderedPageBreak/>
        <w:t xml:space="preserve">максимальном темпе. Ускорение, переходящее в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многоскоки</w:t>
      </w:r>
      <w:proofErr w:type="spellEnd"/>
      <w:r>
        <w:rPr>
          <w:rFonts w:ascii="Times New Roman" w:hAnsi="Times New Roman"/>
          <w:color w:val="000000"/>
          <w:sz w:val="28"/>
        </w:rPr>
        <w:t>, переходящие в бег с ускорением. Подвижные и спортивные игры, эстафеты.</w:t>
      </w:r>
    </w:p>
    <w:p w:rsidR="0015113B" w:rsidRDefault="00A92EAD">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5113B" w:rsidRDefault="00A92EAD">
      <w:pPr>
        <w:spacing w:after="0" w:line="264" w:lineRule="auto"/>
        <w:ind w:firstLine="600"/>
        <w:jc w:val="both"/>
      </w:pPr>
      <w:r>
        <w:rPr>
          <w:rFonts w:ascii="Times New Roman" w:hAnsi="Times New Roman"/>
          <w:i/>
          <w:color w:val="000000"/>
          <w:sz w:val="28"/>
        </w:rPr>
        <w:t>Модуль «Спортивные игры»</w:t>
      </w:r>
    </w:p>
    <w:p w:rsidR="0015113B" w:rsidRDefault="00A92EAD">
      <w:pPr>
        <w:spacing w:after="0" w:line="264" w:lineRule="auto"/>
        <w:ind w:firstLine="600"/>
        <w:jc w:val="both"/>
      </w:pPr>
      <w:r>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color w:val="000000"/>
          <w:sz w:val="28"/>
        </w:rPr>
        <w:t>многоскоков</w:t>
      </w:r>
      <w:proofErr w:type="spellEnd"/>
      <w:r>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5113B" w:rsidRDefault="00A92EAD">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color w:val="000000"/>
          <w:sz w:val="28"/>
        </w:rPr>
        <w:t>Напрыгивание</w:t>
      </w:r>
      <w:proofErr w:type="spellEnd"/>
      <w:r>
        <w:rPr>
          <w:rFonts w:ascii="Times New Roman" w:hAnsi="Times New Roman"/>
          <w:color w:val="000000"/>
          <w:sz w:val="28"/>
        </w:rPr>
        <w:t xml:space="preserve"> и спрыгивание с последующим ускорением.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с последующим ускорением и ускорение с последующим выполнением </w:t>
      </w:r>
      <w:proofErr w:type="spellStart"/>
      <w:r>
        <w:rPr>
          <w:rFonts w:ascii="Times New Roman" w:hAnsi="Times New Roman"/>
          <w:color w:val="000000"/>
          <w:sz w:val="28"/>
        </w:rPr>
        <w:t>многоскоков</w:t>
      </w:r>
      <w:proofErr w:type="spellEnd"/>
      <w:r>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Pr>
          <w:rFonts w:ascii="Times New Roman" w:hAnsi="Times New Roman"/>
          <w:color w:val="000000"/>
          <w:sz w:val="28"/>
        </w:rPr>
        <w:t>полуприседе</w:t>
      </w:r>
      <w:proofErr w:type="spellEnd"/>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5113B" w:rsidRDefault="00A92EAD">
      <w:pPr>
        <w:spacing w:after="0" w:line="264" w:lineRule="auto"/>
        <w:ind w:firstLine="600"/>
        <w:jc w:val="both"/>
      </w:pPr>
      <w:r>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w:t>
      </w:r>
      <w:r>
        <w:rPr>
          <w:rFonts w:ascii="Times New Roman" w:hAnsi="Times New Roman"/>
          <w:color w:val="000000"/>
          <w:sz w:val="28"/>
        </w:rPr>
        <w:lastRenderedPageBreak/>
        <w:t>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5113B" w:rsidRDefault="00A92EAD">
      <w:pPr>
        <w:spacing w:after="0" w:line="264" w:lineRule="auto"/>
        <w:ind w:firstLine="600"/>
        <w:jc w:val="both"/>
      </w:pPr>
      <w:r>
        <w:rPr>
          <w:rFonts w:ascii="Times New Roman" w:hAnsi="Times New Roman"/>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5113B" w:rsidRDefault="00A92EAD">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5113B" w:rsidRDefault="00A92EAD">
      <w:pPr>
        <w:spacing w:after="0" w:line="264" w:lineRule="auto"/>
        <w:ind w:firstLine="600"/>
        <w:jc w:val="both"/>
        <w:sectPr w:rsidR="0015113B">
          <w:pgSz w:w="11906" w:h="16383"/>
          <w:pgMar w:top="1134" w:right="850" w:bottom="1134" w:left="1701" w:header="0" w:footer="0" w:gutter="0"/>
          <w:cols w:space="720"/>
          <w:formProt w:val="0"/>
          <w:docGrid w:linePitch="100" w:charSpace="8192"/>
        </w:sectPr>
      </w:pPr>
      <w:r>
        <w:rPr>
          <w:rFonts w:ascii="Times New Roman" w:hAnsi="Times New Roman"/>
          <w:color w:val="000000"/>
          <w:sz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15113B" w:rsidRDefault="00A92EAD">
      <w:pPr>
        <w:spacing w:after="0" w:line="264" w:lineRule="auto"/>
        <w:ind w:left="120"/>
        <w:jc w:val="center"/>
      </w:pPr>
      <w:bookmarkStart w:id="7" w:name="block-230856031"/>
      <w:bookmarkStart w:id="8" w:name="block-23085604"/>
      <w:bookmarkStart w:id="9" w:name="_Toc137548640"/>
      <w:bookmarkEnd w:id="7"/>
      <w:bookmarkEnd w:id="8"/>
      <w:bookmarkEnd w:id="9"/>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15113B" w:rsidRDefault="0015113B">
      <w:pPr>
        <w:spacing w:after="0"/>
        <w:ind w:left="120"/>
      </w:pPr>
      <w:bookmarkStart w:id="10" w:name="_Toc137548641"/>
      <w:bookmarkEnd w:id="10"/>
    </w:p>
    <w:p w:rsidR="0015113B" w:rsidRDefault="00A92EAD">
      <w:pPr>
        <w:spacing w:after="0" w:line="264" w:lineRule="auto"/>
        <w:ind w:left="120"/>
        <w:jc w:val="center"/>
      </w:pPr>
      <w:r>
        <w:rPr>
          <w:rFonts w:ascii="Times New Roman" w:hAnsi="Times New Roman"/>
          <w:b/>
          <w:color w:val="000000"/>
          <w:sz w:val="28"/>
        </w:rPr>
        <w:t>ЛИЧНОСТНЫЕ РЕЗУЛЬТАТЫ</w:t>
      </w:r>
    </w:p>
    <w:p w:rsidR="0015113B" w:rsidRDefault="00A92EAD">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5113B" w:rsidRDefault="00A92EAD">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15113B" w:rsidRDefault="00A92EAD">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15113B" w:rsidRDefault="00A92EAD">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5113B" w:rsidRDefault="00A92EAD">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5113B" w:rsidRDefault="00A92EAD">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5113B" w:rsidRDefault="00A92EAD">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5113B" w:rsidRDefault="00A92EAD">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15113B" w:rsidRDefault="00A92EAD">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5113B" w:rsidRDefault="00A92EAD">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5113B" w:rsidRDefault="00A92EAD">
      <w:pPr>
        <w:spacing w:after="0" w:line="264" w:lineRule="auto"/>
        <w:ind w:firstLine="600"/>
        <w:jc w:val="both"/>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15113B" w:rsidRDefault="00A92EAD">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15113B" w:rsidRDefault="00A92EAD">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15113B" w:rsidRDefault="00A92EAD">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5113B" w:rsidRDefault="00A92EAD">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15113B" w:rsidRDefault="00A92EAD">
      <w:pPr>
        <w:spacing w:after="0" w:line="264" w:lineRule="auto"/>
        <w:ind w:firstLine="600"/>
        <w:jc w:val="both"/>
      </w:pPr>
      <w:r>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5113B" w:rsidRDefault="00A92EAD">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5113B" w:rsidRDefault="00A92EAD">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5113B" w:rsidRDefault="00A92EAD">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5113B" w:rsidRDefault="00A92EAD">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15113B" w:rsidRDefault="00A92EAD">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15113B" w:rsidRDefault="00A92EAD">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rsidR="0015113B" w:rsidRDefault="00A92EAD">
      <w:pPr>
        <w:spacing w:after="0" w:line="264" w:lineRule="auto"/>
        <w:ind w:firstLine="600"/>
        <w:jc w:val="both"/>
      </w:pPr>
      <w:r>
        <w:rPr>
          <w:rFonts w:ascii="Times New Roman" w:hAnsi="Times New Roman"/>
          <w:color w:val="000000"/>
          <w:sz w:val="28"/>
        </w:rPr>
        <w:t>спортивно-оздоровительной деятельностью;</w:t>
      </w:r>
    </w:p>
    <w:p w:rsidR="0015113B" w:rsidRDefault="00A92EAD">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15113B" w:rsidRDefault="00A92EAD">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готовность к труду, осознание приобретённых умений и навыков, трудолюбие;</w:t>
      </w:r>
    </w:p>
    <w:p w:rsidR="0015113B" w:rsidRDefault="00A92EAD">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5113B" w:rsidRDefault="00A92EAD">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5113B" w:rsidRDefault="00A92EAD">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15113B" w:rsidRDefault="00A92EAD">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5113B" w:rsidRDefault="00A92EAD">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15113B" w:rsidRDefault="00A92EAD">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rsidR="0015113B" w:rsidRDefault="00A92EAD">
      <w:pPr>
        <w:spacing w:after="0" w:line="264" w:lineRule="auto"/>
        <w:ind w:firstLine="600"/>
        <w:jc w:val="both"/>
      </w:pPr>
      <w:r>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15113B" w:rsidRDefault="00A92EAD">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15113B" w:rsidRDefault="00A92EAD">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rsidR="0015113B" w:rsidRDefault="00A92EAD">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5113B" w:rsidRDefault="00A92EAD">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15113B" w:rsidRDefault="00A92EAD">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15113B" w:rsidRDefault="0015113B">
      <w:pPr>
        <w:spacing w:after="0"/>
        <w:ind w:left="120"/>
      </w:pPr>
      <w:bookmarkStart w:id="11" w:name="_Toc137510620"/>
      <w:bookmarkEnd w:id="11"/>
    </w:p>
    <w:p w:rsidR="0015113B" w:rsidRDefault="0015113B">
      <w:pPr>
        <w:spacing w:after="0" w:line="264" w:lineRule="auto"/>
        <w:ind w:left="120"/>
        <w:jc w:val="both"/>
      </w:pPr>
    </w:p>
    <w:p w:rsidR="0015113B" w:rsidRDefault="00A92EAD">
      <w:pPr>
        <w:spacing w:after="0" w:line="264" w:lineRule="auto"/>
        <w:ind w:left="120"/>
        <w:jc w:val="center"/>
      </w:pPr>
      <w:r>
        <w:rPr>
          <w:rFonts w:ascii="Times New Roman" w:hAnsi="Times New Roman"/>
          <w:b/>
          <w:color w:val="000000"/>
          <w:sz w:val="28"/>
        </w:rPr>
        <w:t>МЕТАПРЕДМЕТНЫЕ РЕЗУЛЬТАТЫ</w:t>
      </w:r>
    </w:p>
    <w:p w:rsidR="0015113B" w:rsidRDefault="00A92EAD">
      <w:pPr>
        <w:spacing w:after="0" w:line="264" w:lineRule="auto"/>
        <w:ind w:firstLine="600"/>
        <w:jc w:val="both"/>
      </w:pPr>
      <w:bookmarkStart w:id="12" w:name="_Toc134720971"/>
      <w:bookmarkEnd w:id="12"/>
      <w:r>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5113B" w:rsidRDefault="00A92EAD">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15113B" w:rsidRDefault="00A92EAD">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15113B" w:rsidRDefault="00A92EAD">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15113B" w:rsidRDefault="00A92EAD">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rsidR="0015113B" w:rsidRDefault="00A92EAD">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5113B" w:rsidRDefault="00A92EAD">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15113B" w:rsidRDefault="00A92EAD">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5113B" w:rsidRDefault="00A92EAD">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5113B" w:rsidRDefault="00A92EAD">
      <w:pPr>
        <w:spacing w:after="0" w:line="264" w:lineRule="auto"/>
        <w:ind w:firstLine="600"/>
        <w:jc w:val="both"/>
      </w:pPr>
      <w:r>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5113B" w:rsidRDefault="00A92EAD">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15113B" w:rsidRDefault="00A92EAD">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15113B" w:rsidRDefault="00A92EAD">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5113B" w:rsidRDefault="00A92EAD">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5113B" w:rsidRDefault="00A92EAD">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15113B" w:rsidRDefault="00A92EAD">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15113B" w:rsidRDefault="00A92EAD">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15113B" w:rsidRDefault="00A92EAD">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15113B" w:rsidRDefault="00A92EAD">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5113B" w:rsidRDefault="00A92EAD">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5113B" w:rsidRDefault="00A92EAD">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15113B" w:rsidRDefault="00A92EAD">
      <w:pPr>
        <w:spacing w:after="0" w:line="264" w:lineRule="auto"/>
        <w:ind w:firstLine="600"/>
        <w:jc w:val="both"/>
      </w:pPr>
      <w:r>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15113B" w:rsidRDefault="00A92EAD">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15113B" w:rsidRDefault="00A92EA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5113B" w:rsidRDefault="00A92EAD">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осуществлять коммуникации во всех сферах жизни;</w:t>
      </w:r>
    </w:p>
    <w:p w:rsidR="0015113B" w:rsidRDefault="00A92EAD">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5113B" w:rsidRDefault="00A92EAD">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rsidR="0015113B" w:rsidRDefault="00A92EAD">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15113B" w:rsidRDefault="00A92EAD">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15113B" w:rsidRDefault="00A92EAD">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5113B" w:rsidRDefault="00A92EAD">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15113B" w:rsidRDefault="00A92EAD">
      <w:pPr>
        <w:spacing w:after="0" w:line="264" w:lineRule="auto"/>
        <w:ind w:firstLine="600"/>
        <w:jc w:val="both"/>
      </w:pPr>
      <w:r>
        <w:rPr>
          <w:rFonts w:ascii="Times New Roman" w:hAnsi="Times New Roman"/>
          <w:color w:val="000000"/>
          <w:sz w:val="28"/>
        </w:rPr>
        <w:t>давать оценку новым ситуациям;</w:t>
      </w:r>
    </w:p>
    <w:p w:rsidR="0015113B" w:rsidRDefault="00A92EAD">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15113B" w:rsidRDefault="00A92EAD">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15113B" w:rsidRDefault="00A92EAD">
      <w:pPr>
        <w:spacing w:after="0" w:line="264" w:lineRule="auto"/>
        <w:ind w:firstLine="600"/>
        <w:jc w:val="both"/>
      </w:pPr>
      <w:r>
        <w:rPr>
          <w:rFonts w:ascii="Times New Roman" w:hAnsi="Times New Roman"/>
          <w:color w:val="000000"/>
          <w:sz w:val="28"/>
        </w:rPr>
        <w:t>оценивать приобретённый опыт;</w:t>
      </w:r>
    </w:p>
    <w:p w:rsidR="0015113B" w:rsidRDefault="00A92EAD">
      <w:pPr>
        <w:spacing w:after="0" w:line="264" w:lineRule="auto"/>
        <w:ind w:firstLine="60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15113B" w:rsidRDefault="00A92EAD">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15113B" w:rsidRDefault="00A92EAD">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5113B" w:rsidRDefault="00A92EAD">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rsidR="0015113B" w:rsidRDefault="00A92EAD">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15113B" w:rsidRDefault="00A92EA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15113B" w:rsidRDefault="00A92EAD">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15113B" w:rsidRDefault="00A92EA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15113B" w:rsidRDefault="00A92EAD">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15113B" w:rsidRDefault="00A92EAD">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15113B" w:rsidRDefault="00A92EA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rsidR="0015113B" w:rsidRDefault="00A92EAD">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15113B" w:rsidRDefault="00A92EAD">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15113B" w:rsidRDefault="00A92EAD">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5113B" w:rsidRDefault="00A92EAD">
      <w:pPr>
        <w:spacing w:after="0" w:line="264" w:lineRule="auto"/>
        <w:ind w:firstLine="600"/>
        <w:jc w:val="both"/>
      </w:pPr>
      <w:r>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15113B" w:rsidRDefault="00A92EAD">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15113B" w:rsidRDefault="00A92EAD">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15113B" w:rsidRDefault="0015113B">
      <w:pPr>
        <w:spacing w:after="0"/>
        <w:ind w:left="120"/>
      </w:pPr>
      <w:bookmarkStart w:id="13" w:name="_Toc137510621"/>
      <w:bookmarkEnd w:id="13"/>
    </w:p>
    <w:p w:rsidR="0015113B" w:rsidRDefault="0015113B">
      <w:pPr>
        <w:spacing w:after="0" w:line="264" w:lineRule="auto"/>
        <w:ind w:left="120"/>
        <w:jc w:val="both"/>
      </w:pPr>
    </w:p>
    <w:p w:rsidR="0015113B" w:rsidRDefault="00A92EAD">
      <w:pPr>
        <w:spacing w:after="0" w:line="264" w:lineRule="auto"/>
        <w:ind w:left="120"/>
        <w:jc w:val="center"/>
      </w:pPr>
      <w:r>
        <w:rPr>
          <w:rFonts w:ascii="Times New Roman" w:hAnsi="Times New Roman"/>
          <w:b/>
          <w:color w:val="000000"/>
          <w:sz w:val="28"/>
        </w:rPr>
        <w:t>ПРЕДМЕТНЫЕ РЕЗУЛЬТАТЫ</w:t>
      </w:r>
    </w:p>
    <w:p w:rsidR="0015113B" w:rsidRDefault="00A92EAD">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15113B" w:rsidRDefault="00A92EAD">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rsidR="0015113B" w:rsidRDefault="00A92EAD">
      <w:pPr>
        <w:spacing w:after="0" w:line="264" w:lineRule="auto"/>
        <w:ind w:firstLine="600"/>
        <w:jc w:val="both"/>
      </w:pPr>
      <w:r>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5113B" w:rsidRDefault="00A92EAD">
      <w:pPr>
        <w:spacing w:after="0" w:line="264" w:lineRule="auto"/>
        <w:ind w:firstLine="600"/>
        <w:jc w:val="both"/>
      </w:pPr>
      <w:r>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5113B" w:rsidRDefault="00A92EAD">
      <w:pPr>
        <w:spacing w:after="0" w:line="264" w:lineRule="auto"/>
        <w:ind w:firstLine="600"/>
        <w:jc w:val="both"/>
      </w:pPr>
      <w:r>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5113B" w:rsidRDefault="00A92EAD">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15113B" w:rsidRDefault="00A92EAD">
      <w:pPr>
        <w:spacing w:after="0" w:line="264" w:lineRule="auto"/>
        <w:ind w:firstLine="600"/>
        <w:jc w:val="both"/>
      </w:pPr>
      <w:r>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5113B" w:rsidRDefault="00A92EAD">
      <w:pPr>
        <w:spacing w:after="0" w:line="264" w:lineRule="auto"/>
        <w:ind w:firstLine="600"/>
        <w:jc w:val="both"/>
      </w:pPr>
      <w:r>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5113B" w:rsidRDefault="00A92EAD">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5113B" w:rsidRDefault="00A92EAD">
      <w:pPr>
        <w:spacing w:after="0" w:line="264" w:lineRule="auto"/>
        <w:ind w:firstLine="600"/>
        <w:jc w:val="both"/>
      </w:pPr>
      <w:r>
        <w:rPr>
          <w:rFonts w:ascii="Times New Roman" w:hAnsi="Times New Roman"/>
          <w:b/>
          <w:i/>
          <w:color w:val="000000"/>
          <w:sz w:val="28"/>
        </w:rPr>
        <w:t>Раздел «Физическое совершенствование»:</w:t>
      </w:r>
    </w:p>
    <w:p w:rsidR="0015113B" w:rsidRDefault="00A92EAD">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5113B" w:rsidRDefault="00A92EAD">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5113B" w:rsidRDefault="00A92EAD">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15113B" w:rsidRDefault="00A92EAD">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5113B" w:rsidRDefault="00A92EAD">
      <w:pPr>
        <w:spacing w:after="0" w:line="264" w:lineRule="auto"/>
        <w:ind w:firstLine="600"/>
        <w:jc w:val="both"/>
      </w:pPr>
      <w:r>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5113B" w:rsidRDefault="0015113B">
      <w:pPr>
        <w:spacing w:after="0" w:line="264" w:lineRule="auto"/>
        <w:ind w:left="120"/>
        <w:jc w:val="both"/>
      </w:pPr>
    </w:p>
    <w:p w:rsidR="0015113B" w:rsidRDefault="00A92EAD">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15113B" w:rsidRDefault="00A92EAD">
      <w:pPr>
        <w:spacing w:after="0" w:line="264" w:lineRule="auto"/>
        <w:ind w:firstLine="600"/>
        <w:jc w:val="both"/>
      </w:pPr>
      <w:r>
        <w:rPr>
          <w:rFonts w:ascii="Times New Roman" w:hAnsi="Times New Roman"/>
          <w:b/>
          <w:i/>
          <w:color w:val="000000"/>
          <w:sz w:val="28"/>
        </w:rPr>
        <w:lastRenderedPageBreak/>
        <w:t xml:space="preserve">Раздел «Знания о физической культуре»: </w:t>
      </w:r>
    </w:p>
    <w:p w:rsidR="0015113B" w:rsidRDefault="00A92EAD">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5113B" w:rsidRDefault="00A92EAD">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5113B" w:rsidRDefault="00A92EAD">
      <w:pPr>
        <w:spacing w:after="0" w:line="264" w:lineRule="auto"/>
        <w:ind w:firstLine="600"/>
        <w:jc w:val="both"/>
      </w:pPr>
      <w:r>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5113B" w:rsidRDefault="00A92EAD">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15113B" w:rsidRDefault="00A92EAD">
      <w:pPr>
        <w:spacing w:after="0" w:line="264" w:lineRule="auto"/>
        <w:ind w:firstLine="600"/>
        <w:jc w:val="both"/>
      </w:pPr>
      <w:r>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5113B" w:rsidRDefault="00A92EAD">
      <w:pPr>
        <w:spacing w:after="0" w:line="264" w:lineRule="auto"/>
        <w:ind w:firstLine="600"/>
        <w:jc w:val="both"/>
      </w:pPr>
      <w:r>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5113B" w:rsidRDefault="00A92EAD">
      <w:pPr>
        <w:spacing w:after="0" w:line="264" w:lineRule="auto"/>
        <w:ind w:firstLine="600"/>
        <w:jc w:val="both"/>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5113B" w:rsidRDefault="00A92EAD">
      <w:pPr>
        <w:spacing w:after="0" w:line="264" w:lineRule="auto"/>
        <w:ind w:firstLine="600"/>
        <w:jc w:val="both"/>
      </w:pPr>
      <w:r>
        <w:rPr>
          <w:rFonts w:ascii="Times New Roman" w:hAnsi="Times New Roman"/>
          <w:b/>
          <w:i/>
          <w:color w:val="000000"/>
          <w:sz w:val="28"/>
        </w:rPr>
        <w:t>Раздел «Физическое совершенствование»:</w:t>
      </w:r>
    </w:p>
    <w:p w:rsidR="0015113B" w:rsidRDefault="00A92EAD">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5113B" w:rsidRDefault="00A92EAD">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5113B" w:rsidRDefault="00A92EAD">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5113B" w:rsidRDefault="00A92EAD">
      <w:pPr>
        <w:spacing w:after="0" w:line="264" w:lineRule="auto"/>
        <w:ind w:firstLine="600"/>
        <w:jc w:val="both"/>
        <w:sectPr w:rsidR="0015113B">
          <w:pgSz w:w="11906" w:h="16383"/>
          <w:pgMar w:top="1134" w:right="850" w:bottom="1134" w:left="1701" w:header="0" w:footer="0" w:gutter="0"/>
          <w:cols w:space="720"/>
          <w:formProt w:val="0"/>
          <w:docGrid w:linePitch="100" w:charSpace="8192"/>
        </w:sectPr>
      </w:pPr>
      <w:r>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5113B" w:rsidRDefault="00A92EAD">
      <w:pPr>
        <w:spacing w:after="0"/>
        <w:ind w:left="120"/>
        <w:jc w:val="center"/>
      </w:pPr>
      <w:bookmarkStart w:id="14" w:name="block-230856041"/>
      <w:bookmarkStart w:id="15" w:name="block-23085605"/>
      <w:bookmarkEnd w:id="14"/>
      <w:bookmarkEnd w:id="15"/>
      <w:r>
        <w:rPr>
          <w:rFonts w:ascii="Times New Roman" w:hAnsi="Times New Roman"/>
          <w:b/>
          <w:color w:val="000000"/>
          <w:sz w:val="28"/>
        </w:rPr>
        <w:lastRenderedPageBreak/>
        <w:t>ТЕМАТИЧЕСКОЕ ПЛАНИРОВАНИЕ</w:t>
      </w:r>
    </w:p>
    <w:p w:rsidR="0015113B" w:rsidRDefault="00A92EAD">
      <w:pPr>
        <w:spacing w:after="0"/>
        <w:ind w:left="120"/>
        <w:jc w:val="center"/>
      </w:pPr>
      <w:r>
        <w:rPr>
          <w:rFonts w:ascii="Times New Roman" w:hAnsi="Times New Roman"/>
          <w:b/>
          <w:color w:val="000000"/>
          <w:sz w:val="28"/>
        </w:rPr>
        <w:t>10 КЛАСС</w:t>
      </w:r>
    </w:p>
    <w:tbl>
      <w:tblPr>
        <w:tblW w:w="15066" w:type="dxa"/>
        <w:tblInd w:w="-1034" w:type="dxa"/>
        <w:tblLayout w:type="fixed"/>
        <w:tblCellMar>
          <w:top w:w="50" w:type="dxa"/>
          <w:left w:w="100" w:type="dxa"/>
        </w:tblCellMar>
        <w:tblLook w:val="04A0" w:firstRow="1" w:lastRow="0" w:firstColumn="1" w:lastColumn="0" w:noHBand="0" w:noVBand="1"/>
      </w:tblPr>
      <w:tblGrid>
        <w:gridCol w:w="709"/>
        <w:gridCol w:w="6029"/>
        <w:gridCol w:w="1960"/>
        <w:gridCol w:w="1841"/>
        <w:gridCol w:w="1960"/>
        <w:gridCol w:w="2567"/>
      </w:tblGrid>
      <w:tr w:rsidR="0015113B">
        <w:trPr>
          <w:trHeight w:val="144"/>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 п/п</w:t>
            </w:r>
          </w:p>
          <w:p w:rsidR="0015113B" w:rsidRDefault="0015113B">
            <w:pPr>
              <w:widowControl w:val="0"/>
              <w:spacing w:after="0"/>
              <w:ind w:left="135"/>
            </w:pPr>
          </w:p>
        </w:tc>
        <w:tc>
          <w:tcPr>
            <w:tcW w:w="602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b/>
                <w:color w:val="000000"/>
                <w:sz w:val="24"/>
              </w:rPr>
            </w:pPr>
            <w:r>
              <w:rPr>
                <w:rFonts w:ascii="Times New Roman" w:hAnsi="Times New Roman"/>
                <w:b/>
                <w:color w:val="000000"/>
                <w:sz w:val="24"/>
              </w:rPr>
              <w:t>Наименование</w:t>
            </w:r>
          </w:p>
          <w:p w:rsidR="0015113B" w:rsidRDefault="00A92EAD">
            <w:pPr>
              <w:widowControl w:val="0"/>
              <w:spacing w:after="0"/>
              <w:ind w:left="135"/>
              <w:jc w:val="center"/>
            </w:pPr>
            <w:r>
              <w:rPr>
                <w:rFonts w:ascii="Times New Roman" w:hAnsi="Times New Roman"/>
                <w:b/>
                <w:color w:val="000000"/>
                <w:sz w:val="24"/>
              </w:rPr>
              <w:t>разделов и тем программы</w:t>
            </w:r>
          </w:p>
          <w:p w:rsidR="0015113B" w:rsidRDefault="0015113B">
            <w:pPr>
              <w:widowControl w:val="0"/>
              <w:spacing w:after="0"/>
              <w:ind w:left="135"/>
            </w:pPr>
          </w:p>
        </w:tc>
        <w:tc>
          <w:tcPr>
            <w:tcW w:w="5761"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jc w:val="center"/>
            </w:pPr>
            <w:r>
              <w:rPr>
                <w:rFonts w:ascii="Times New Roman" w:hAnsi="Times New Roman"/>
                <w:b/>
                <w:color w:val="000000"/>
                <w:sz w:val="24"/>
              </w:rPr>
              <w:t>Количество часов</w:t>
            </w:r>
          </w:p>
        </w:tc>
        <w:tc>
          <w:tcPr>
            <w:tcW w:w="2567"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Электронные (цифровые) образовательные ресурсы</w:t>
            </w:r>
          </w:p>
        </w:tc>
      </w:tr>
      <w:tr w:rsidR="0015113B">
        <w:trPr>
          <w:trHeight w:val="144"/>
        </w:trPr>
        <w:tc>
          <w:tcPr>
            <w:tcW w:w="708" w:type="dxa"/>
            <w:vMerge/>
            <w:tcBorders>
              <w:left w:val="single" w:sz="6" w:space="0" w:color="000000"/>
              <w:bottom w:val="single" w:sz="6" w:space="0" w:color="000000"/>
              <w:right w:val="single" w:sz="6" w:space="0" w:color="000000"/>
            </w:tcBorders>
          </w:tcPr>
          <w:p w:rsidR="0015113B" w:rsidRDefault="0015113B">
            <w:pPr>
              <w:widowControl w:val="0"/>
            </w:pPr>
          </w:p>
        </w:tc>
        <w:tc>
          <w:tcPr>
            <w:tcW w:w="6029" w:type="dxa"/>
            <w:vMerge/>
            <w:tcBorders>
              <w:left w:val="single" w:sz="6" w:space="0" w:color="000000"/>
              <w:bottom w:val="single" w:sz="6" w:space="0" w:color="000000"/>
              <w:right w:val="single" w:sz="6" w:space="0" w:color="000000"/>
            </w:tcBorders>
          </w:tcPr>
          <w:p w:rsidR="0015113B" w:rsidRDefault="0015113B">
            <w:pPr>
              <w:widowControl w:val="0"/>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Всего</w:t>
            </w:r>
          </w:p>
          <w:p w:rsidR="0015113B" w:rsidRDefault="0015113B">
            <w:pPr>
              <w:widowControl w:val="0"/>
              <w:spacing w:after="0"/>
              <w:ind w:left="135"/>
              <w:jc w:val="center"/>
            </w:pP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Контрольные работы</w:t>
            </w:r>
          </w:p>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Практические работы</w:t>
            </w:r>
          </w:p>
          <w:p w:rsidR="0015113B" w:rsidRDefault="0015113B">
            <w:pPr>
              <w:widowControl w:val="0"/>
              <w:spacing w:after="0"/>
              <w:ind w:left="135"/>
              <w:jc w:val="center"/>
            </w:pPr>
          </w:p>
        </w:tc>
        <w:tc>
          <w:tcPr>
            <w:tcW w:w="2567" w:type="dxa"/>
            <w:vMerge/>
            <w:tcBorders>
              <w:left w:val="single" w:sz="6" w:space="0" w:color="000000"/>
              <w:bottom w:val="single" w:sz="6" w:space="0" w:color="000000"/>
              <w:right w:val="single" w:sz="6" w:space="0" w:color="000000"/>
            </w:tcBorders>
          </w:tcPr>
          <w:p w:rsidR="0015113B" w:rsidRDefault="0015113B">
            <w:pPr>
              <w:widowControl w:val="0"/>
              <w:jc w:val="center"/>
            </w:pP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6029"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A92EAD">
            <w:pPr>
              <w:widowControl w:val="0"/>
              <w:spacing w:after="0"/>
              <w:ind w:left="135"/>
            </w:pPr>
            <w:r>
              <w:rPr>
                <w:rFonts w:ascii="Times New Roman" w:hAnsi="Times New Roman"/>
                <w:color w:val="000000"/>
                <w:sz w:val="24"/>
              </w:rPr>
              <w:t>Физическая культура как социальное явление</w:t>
            </w:r>
          </w:p>
        </w:tc>
        <w:tc>
          <w:tcPr>
            <w:tcW w:w="1960"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A92EAD">
            <w:pPr>
              <w:widowControl w:val="0"/>
              <w:spacing w:after="0"/>
              <w:ind w:left="135"/>
              <w:rPr>
                <w:rFonts w:ascii="Times New Roman" w:hAnsi="Times New Roman"/>
                <w:b/>
                <w:color w:val="000000"/>
                <w:sz w:val="24"/>
              </w:rPr>
            </w:pPr>
            <w:r>
              <w:rPr>
                <w:rFonts w:ascii="Times New Roman" w:hAnsi="Times New Roman" w:cs="Times New Roman"/>
              </w:rPr>
              <w:t>в течение уроков</w:t>
            </w:r>
          </w:p>
        </w:tc>
        <w:tc>
          <w:tcPr>
            <w:tcW w:w="1841"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15113B">
            <w:pPr>
              <w:widowControl w:val="0"/>
              <w:spacing w:after="0"/>
              <w:ind w:left="135"/>
              <w:rPr>
                <w:rFonts w:ascii="Times New Roman" w:hAnsi="Times New Roman"/>
                <w:b/>
                <w:color w:val="000000"/>
                <w:sz w:val="24"/>
              </w:rPr>
            </w:pPr>
          </w:p>
        </w:tc>
        <w:tc>
          <w:tcPr>
            <w:tcW w:w="1960"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15113B">
            <w:pPr>
              <w:widowControl w:val="0"/>
              <w:spacing w:after="0"/>
              <w:ind w:left="135"/>
              <w:rPr>
                <w:rFonts w:ascii="Times New Roman" w:hAnsi="Times New Roman"/>
                <w:b/>
                <w:color w:val="000000"/>
                <w:sz w:val="24"/>
              </w:rPr>
            </w:pPr>
          </w:p>
        </w:tc>
        <w:tc>
          <w:tcPr>
            <w:tcW w:w="2567"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A92EAD">
            <w:pPr>
              <w:widowControl w:val="0"/>
              <w:spacing w:after="0"/>
              <w:ind w:left="135"/>
              <w:rPr>
                <w:rFonts w:ascii="Times New Roman" w:hAnsi="Times New Roman"/>
                <w:color w:val="000000"/>
                <w:sz w:val="24"/>
              </w:rPr>
            </w:pPr>
            <w:r>
              <w:rPr>
                <w:rFonts w:ascii="Times New Roman" w:hAnsi="Times New Roman"/>
                <w:color w:val="000000"/>
                <w:sz w:val="24"/>
              </w:rPr>
              <w:t>https://resh.edu.ru</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1.2</w:t>
            </w:r>
          </w:p>
        </w:tc>
        <w:tc>
          <w:tcPr>
            <w:tcW w:w="6029"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A92EAD">
            <w:pPr>
              <w:widowControl w:val="0"/>
              <w:spacing w:after="0"/>
              <w:ind w:left="135"/>
            </w:pPr>
            <w:r>
              <w:rPr>
                <w:rFonts w:ascii="Times New Roman" w:hAnsi="Times New Roman"/>
                <w:color w:val="000000"/>
                <w:sz w:val="24"/>
              </w:rPr>
              <w:t>Физическая культура как средство укрепления здоровья человека</w:t>
            </w:r>
          </w:p>
        </w:tc>
        <w:tc>
          <w:tcPr>
            <w:tcW w:w="1960" w:type="dxa"/>
            <w:vMerge/>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15113B">
            <w:pPr>
              <w:widowControl w:val="0"/>
              <w:spacing w:after="0"/>
              <w:ind w:left="135"/>
              <w:rPr>
                <w:rFonts w:ascii="Times New Roman" w:hAnsi="Times New Roman"/>
                <w:b/>
                <w:color w:val="000000"/>
                <w:sz w:val="24"/>
              </w:rPr>
            </w:pPr>
          </w:p>
        </w:tc>
        <w:tc>
          <w:tcPr>
            <w:tcW w:w="1841"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15113B">
            <w:pPr>
              <w:widowControl w:val="0"/>
              <w:spacing w:after="0"/>
              <w:ind w:left="135"/>
              <w:rPr>
                <w:rFonts w:ascii="Times New Roman" w:hAnsi="Times New Roman"/>
                <w:b/>
                <w:color w:val="000000"/>
                <w:sz w:val="24"/>
              </w:rPr>
            </w:pPr>
          </w:p>
        </w:tc>
        <w:tc>
          <w:tcPr>
            <w:tcW w:w="1960"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15113B">
            <w:pPr>
              <w:widowControl w:val="0"/>
              <w:spacing w:after="0"/>
              <w:ind w:left="135"/>
              <w:rPr>
                <w:rFonts w:ascii="Times New Roman" w:hAnsi="Times New Roman"/>
                <w:b/>
                <w:color w:val="000000"/>
                <w:sz w:val="24"/>
              </w:rPr>
            </w:pPr>
          </w:p>
        </w:tc>
        <w:tc>
          <w:tcPr>
            <w:tcW w:w="2567"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5113B" w:rsidRDefault="00A92EAD">
            <w:pPr>
              <w:widowControl w:val="0"/>
              <w:spacing w:after="0"/>
              <w:ind w:left="135"/>
              <w:rPr>
                <w:rFonts w:ascii="Times New Roman" w:hAnsi="Times New Roman"/>
                <w:color w:val="000000"/>
                <w:sz w:val="24"/>
              </w:rPr>
            </w:pPr>
            <w:r>
              <w:rPr>
                <w:rFonts w:ascii="Times New Roman" w:hAnsi="Times New Roman"/>
                <w:color w:val="000000"/>
                <w:sz w:val="24"/>
              </w:rPr>
              <w:t>https://resh.edu.ru</w:t>
            </w: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s="Times New Roman"/>
              </w:rPr>
              <w:t>в течение уроков</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t>https://resh.edu.ru</w:t>
            </w: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ФИЗИЧЕСКОЕ СОВЕРШЕНСТВОВАНИЕ</w:t>
            </w: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Физкультурно-оздоровительная деятельность</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color w:val="000000"/>
                <w:sz w:val="24"/>
              </w:rPr>
            </w:pPr>
            <w:r>
              <w:rPr>
                <w:rFonts w:ascii="Times New Roman" w:hAnsi="Times New Roman" w:cs="Times New Roman"/>
              </w:rPr>
              <w:t>в течение уроков</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t>https://resh.edu.ru</w:t>
            </w: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Футбол</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7</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2.2</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Баскетбол</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2.3</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Волейбол</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6737"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Итого по разделу</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31</w:t>
            </w:r>
          </w:p>
        </w:tc>
        <w:tc>
          <w:tcPr>
            <w:tcW w:w="6368"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pPr>
          </w:p>
        </w:tc>
      </w:tr>
      <w:tr w:rsidR="0015113B">
        <w:trPr>
          <w:trHeight w:val="144"/>
        </w:trPr>
        <w:tc>
          <w:tcPr>
            <w:tcW w:w="15065"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 xml:space="preserve"> 3.1</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«Легкая атлетика»</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29</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3.2</w:t>
            </w:r>
          </w:p>
        </w:tc>
        <w:tc>
          <w:tcPr>
            <w:tcW w:w="602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«Гимнастика</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8</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567"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6737"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Итого</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37</w:t>
            </w:r>
          </w:p>
        </w:tc>
        <w:tc>
          <w:tcPr>
            <w:tcW w:w="6368"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pPr>
          </w:p>
        </w:tc>
      </w:tr>
      <w:tr w:rsidR="0015113B">
        <w:trPr>
          <w:trHeight w:val="144"/>
        </w:trPr>
        <w:tc>
          <w:tcPr>
            <w:tcW w:w="6737"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ОБЩЕЕ КОЛИЧЕСТВО ЧАСОВ ПО ПРОГРАММЕ</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68</w:t>
            </w:r>
          </w:p>
        </w:tc>
        <w:tc>
          <w:tcPr>
            <w:tcW w:w="184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196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256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pPr>
          </w:p>
        </w:tc>
      </w:tr>
    </w:tbl>
    <w:p w:rsidR="0015113B" w:rsidRDefault="00A92EAD">
      <w:pPr>
        <w:spacing w:after="0"/>
        <w:ind w:left="120"/>
        <w:jc w:val="center"/>
      </w:pPr>
      <w:r>
        <w:rPr>
          <w:rFonts w:ascii="Times New Roman" w:hAnsi="Times New Roman"/>
          <w:b/>
          <w:color w:val="000000"/>
          <w:sz w:val="28"/>
        </w:rPr>
        <w:lastRenderedPageBreak/>
        <w:t>11 КЛАСС</w:t>
      </w:r>
    </w:p>
    <w:tbl>
      <w:tblPr>
        <w:tblW w:w="14745" w:type="dxa"/>
        <w:tblInd w:w="-1034" w:type="dxa"/>
        <w:tblLayout w:type="fixed"/>
        <w:tblCellMar>
          <w:top w:w="50" w:type="dxa"/>
          <w:left w:w="100" w:type="dxa"/>
        </w:tblCellMar>
        <w:tblLook w:val="04A0" w:firstRow="1" w:lastRow="0" w:firstColumn="1" w:lastColumn="0" w:noHBand="0" w:noVBand="1"/>
      </w:tblPr>
      <w:tblGrid>
        <w:gridCol w:w="708"/>
        <w:gridCol w:w="6339"/>
        <w:gridCol w:w="1425"/>
        <w:gridCol w:w="1919"/>
        <w:gridCol w:w="2109"/>
        <w:gridCol w:w="2245"/>
      </w:tblGrid>
      <w:tr w:rsidR="0015113B">
        <w:trPr>
          <w:trHeight w:val="144"/>
        </w:trPr>
        <w:tc>
          <w:tcPr>
            <w:tcW w:w="707"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 п/п</w:t>
            </w:r>
          </w:p>
          <w:p w:rsidR="0015113B" w:rsidRDefault="0015113B">
            <w:pPr>
              <w:widowControl w:val="0"/>
              <w:spacing w:after="0"/>
              <w:ind w:left="135"/>
              <w:jc w:val="center"/>
            </w:pPr>
          </w:p>
        </w:tc>
        <w:tc>
          <w:tcPr>
            <w:tcW w:w="633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Наименование</w:t>
            </w:r>
          </w:p>
          <w:p w:rsidR="0015113B" w:rsidRDefault="00A92EAD">
            <w:pPr>
              <w:widowControl w:val="0"/>
              <w:spacing w:after="0"/>
              <w:ind w:left="135"/>
              <w:jc w:val="center"/>
            </w:pPr>
            <w:r>
              <w:rPr>
                <w:rFonts w:ascii="Times New Roman" w:hAnsi="Times New Roman"/>
                <w:b/>
                <w:color w:val="000000"/>
              </w:rPr>
              <w:t>разделов и тем программы</w:t>
            </w:r>
          </w:p>
          <w:p w:rsidR="0015113B" w:rsidRDefault="0015113B">
            <w:pPr>
              <w:widowControl w:val="0"/>
              <w:spacing w:after="0"/>
              <w:ind w:left="135"/>
              <w:jc w:val="center"/>
            </w:pPr>
          </w:p>
        </w:tc>
        <w:tc>
          <w:tcPr>
            <w:tcW w:w="5453"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jc w:val="center"/>
            </w:pPr>
            <w:r>
              <w:rPr>
                <w:rFonts w:ascii="Times New Roman" w:hAnsi="Times New Roman"/>
                <w:b/>
                <w:color w:val="000000"/>
              </w:rPr>
              <w:t>Количество часов</w:t>
            </w:r>
          </w:p>
        </w:tc>
        <w:tc>
          <w:tcPr>
            <w:tcW w:w="2245"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Электронные (цифровые) образовательные ресурсы</w:t>
            </w:r>
          </w:p>
        </w:tc>
      </w:tr>
      <w:tr w:rsidR="0015113B">
        <w:trPr>
          <w:trHeight w:val="904"/>
        </w:trPr>
        <w:tc>
          <w:tcPr>
            <w:tcW w:w="707" w:type="dxa"/>
            <w:vMerge/>
            <w:tcBorders>
              <w:left w:val="single" w:sz="6" w:space="0" w:color="000000"/>
              <w:bottom w:val="single" w:sz="6" w:space="0" w:color="000000"/>
              <w:right w:val="single" w:sz="6" w:space="0" w:color="000000"/>
            </w:tcBorders>
          </w:tcPr>
          <w:p w:rsidR="0015113B" w:rsidRDefault="0015113B">
            <w:pPr>
              <w:widowControl w:val="0"/>
            </w:pPr>
          </w:p>
        </w:tc>
        <w:tc>
          <w:tcPr>
            <w:tcW w:w="6339" w:type="dxa"/>
            <w:vMerge/>
            <w:tcBorders>
              <w:left w:val="single" w:sz="6" w:space="0" w:color="000000"/>
              <w:bottom w:val="single" w:sz="6" w:space="0" w:color="000000"/>
              <w:right w:val="single" w:sz="6" w:space="0" w:color="000000"/>
            </w:tcBorders>
          </w:tcPr>
          <w:p w:rsidR="0015113B" w:rsidRDefault="0015113B">
            <w:pPr>
              <w:widowControl w:val="0"/>
            </w:pP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Всего</w:t>
            </w:r>
          </w:p>
          <w:p w:rsidR="0015113B" w:rsidRDefault="0015113B">
            <w:pPr>
              <w:widowControl w:val="0"/>
              <w:spacing w:after="0"/>
              <w:ind w:left="135"/>
              <w:jc w:val="center"/>
            </w:pP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Контрольные работы</w:t>
            </w:r>
          </w:p>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rPr>
              <w:t>Практические работы</w:t>
            </w:r>
          </w:p>
          <w:p w:rsidR="0015113B" w:rsidRDefault="0015113B">
            <w:pPr>
              <w:widowControl w:val="0"/>
              <w:spacing w:after="0"/>
              <w:ind w:left="135"/>
              <w:jc w:val="center"/>
            </w:pPr>
          </w:p>
        </w:tc>
        <w:tc>
          <w:tcPr>
            <w:tcW w:w="2245" w:type="dxa"/>
            <w:vMerge/>
            <w:tcBorders>
              <w:left w:val="single" w:sz="6" w:space="0" w:color="000000"/>
              <w:bottom w:val="single" w:sz="6" w:space="0" w:color="000000"/>
              <w:right w:val="single" w:sz="6" w:space="0" w:color="000000"/>
            </w:tcBorders>
          </w:tcPr>
          <w:p w:rsidR="0015113B" w:rsidRDefault="0015113B">
            <w:pPr>
              <w:widowControl w:val="0"/>
            </w:pP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5113B">
        <w:trPr>
          <w:trHeight w:val="259"/>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Здоровый образ жизни современного человека</w:t>
            </w:r>
          </w:p>
        </w:tc>
        <w:tc>
          <w:tcPr>
            <w:tcW w:w="1425"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color w:val="000000"/>
                <w:sz w:val="24"/>
              </w:rPr>
            </w:pPr>
            <w:r>
              <w:rPr>
                <w:rFonts w:ascii="Times New Roman" w:hAnsi="Times New Roman" w:cs="Times New Roman"/>
              </w:rPr>
              <w:t>в течение уроков</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1.2</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line="240" w:lineRule="auto"/>
              <w:ind w:left="135"/>
            </w:pPr>
            <w:r>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1425" w:type="dxa"/>
            <w:vMerge/>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line="240" w:lineRule="auto"/>
              <w:ind w:left="135"/>
            </w:pPr>
            <w:r>
              <w:rPr>
                <w:rFonts w:ascii="Times New Roman" w:hAnsi="Times New Roman"/>
                <w:color w:val="000000"/>
                <w:sz w:val="24"/>
              </w:rPr>
              <w:t>Современные оздоровительные методы и процедуры в режиме здорового образа жизни</w:t>
            </w:r>
          </w:p>
        </w:tc>
        <w:tc>
          <w:tcPr>
            <w:tcW w:w="1425"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color w:val="000000"/>
                <w:sz w:val="24"/>
              </w:rPr>
            </w:pPr>
            <w:r>
              <w:rPr>
                <w:rFonts w:ascii="Times New Roman" w:hAnsi="Times New Roman" w:cs="Times New Roman"/>
              </w:rPr>
              <w:t>в течение уроков</w:t>
            </w:r>
          </w:p>
          <w:p w:rsidR="0015113B" w:rsidRDefault="0015113B">
            <w:pPr>
              <w:widowControl w:val="0"/>
              <w:spacing w:after="0"/>
              <w:ind w:left="135"/>
              <w:jc w:val="center"/>
              <w:rPr>
                <w:rFonts w:ascii="Times New Roman" w:hAnsi="Times New Roman"/>
                <w:color w:val="000000"/>
                <w:sz w:val="24"/>
              </w:rPr>
            </w:pP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2.2</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line="240" w:lineRule="auto"/>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1425" w:type="dxa"/>
            <w:vMerge/>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ФИЗИЧЕСКОЕ СОВЕРШЕНСТВОВАНИЕ</w:t>
            </w: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Физкультурно-оздоровительная деятельность</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s="Times New Roman"/>
              </w:rPr>
              <w:t xml:space="preserve"> в течение уроков</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t>https://resh.edu.ru</w:t>
            </w: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Футбол</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7</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rPr>
            </w:pPr>
            <w:r>
              <w:rPr>
                <w:rFonts w:ascii="Times New Roman" w:hAnsi="Times New Roman"/>
                <w:color w:val="000000"/>
                <w:sz w:val="24"/>
              </w:rPr>
              <w:t>https://resh.edu.ru</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2.2</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Баскетбол</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12</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rPr>
            </w:pPr>
            <w:r>
              <w:rPr>
                <w:rFonts w:ascii="Times New Roman" w:hAnsi="Times New Roman"/>
                <w:color w:val="000000"/>
                <w:sz w:val="24"/>
              </w:rPr>
              <w:t>https://resh.edu.ru</w:t>
            </w:r>
          </w:p>
        </w:tc>
      </w:tr>
      <w:tr w:rsidR="0015113B">
        <w:trPr>
          <w:trHeight w:val="144"/>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2.3</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«Спортивные игры». Волейбол</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12</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rPr>
            </w:pPr>
            <w:r>
              <w:rPr>
                <w:rFonts w:ascii="Times New Roman" w:hAnsi="Times New Roman"/>
                <w:color w:val="000000"/>
                <w:sz w:val="24"/>
              </w:rPr>
              <w:t>https://resh.edu.ru</w:t>
            </w:r>
          </w:p>
        </w:tc>
      </w:tr>
      <w:tr w:rsidR="0015113B">
        <w:trPr>
          <w:trHeight w:val="144"/>
        </w:trPr>
        <w:tc>
          <w:tcPr>
            <w:tcW w:w="7046"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line="240" w:lineRule="auto"/>
              <w:ind w:left="135"/>
            </w:pPr>
            <w:r>
              <w:rPr>
                <w:rFonts w:ascii="Times New Roman" w:hAnsi="Times New Roman"/>
                <w:color w:val="000000"/>
                <w:sz w:val="24"/>
              </w:rPr>
              <w:t>Итого по разделу</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line="240" w:lineRule="auto"/>
              <w:ind w:left="135"/>
              <w:jc w:val="center"/>
            </w:pPr>
            <w:r>
              <w:rPr>
                <w:rFonts w:ascii="Times New Roman" w:hAnsi="Times New Roman"/>
                <w:color w:val="000000"/>
                <w:sz w:val="24"/>
              </w:rPr>
              <w:t xml:space="preserve"> 31</w:t>
            </w:r>
          </w:p>
        </w:tc>
        <w:tc>
          <w:tcPr>
            <w:tcW w:w="6273"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line="240" w:lineRule="auto"/>
            </w:pPr>
          </w:p>
        </w:tc>
      </w:tr>
      <w:tr w:rsidR="0015113B">
        <w:trPr>
          <w:trHeight w:val="144"/>
        </w:trPr>
        <w:tc>
          <w:tcPr>
            <w:tcW w:w="14744" w:type="dxa"/>
            <w:gridSpan w:val="6"/>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15113B">
        <w:trPr>
          <w:trHeight w:val="152"/>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4.1</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«Легкая атлетика»</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29</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6"/>
        </w:trPr>
        <w:tc>
          <w:tcPr>
            <w:tcW w:w="70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4.2</w:t>
            </w:r>
          </w:p>
        </w:tc>
        <w:tc>
          <w:tcPr>
            <w:tcW w:w="633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Модуль «Гимнастика</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8</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tcPr>
          <w:p w:rsidR="0015113B" w:rsidRDefault="00A92EAD">
            <w:pPr>
              <w:widowControl w:val="0"/>
              <w:rPr>
                <w:sz w:val="24"/>
                <w:szCs w:val="24"/>
              </w:rPr>
            </w:pPr>
            <w:r>
              <w:rPr>
                <w:rFonts w:ascii="Times New Roman" w:hAnsi="Times New Roman"/>
                <w:color w:val="000000"/>
                <w:sz w:val="24"/>
                <w:szCs w:val="24"/>
              </w:rPr>
              <w:t>https://resh.edu.ru</w:t>
            </w:r>
          </w:p>
        </w:tc>
      </w:tr>
      <w:tr w:rsidR="0015113B">
        <w:trPr>
          <w:trHeight w:val="144"/>
        </w:trPr>
        <w:tc>
          <w:tcPr>
            <w:tcW w:w="7046"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rPr>
                <w:rFonts w:ascii="Times New Roman" w:hAnsi="Times New Roman"/>
                <w:b/>
                <w:color w:val="000000"/>
                <w:sz w:val="24"/>
              </w:rPr>
            </w:pPr>
            <w:r>
              <w:rPr>
                <w:rFonts w:ascii="Times New Roman" w:hAnsi="Times New Roman"/>
                <w:b/>
                <w:color w:val="000000"/>
                <w:sz w:val="24"/>
              </w:rPr>
              <w:t>Итого</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rPr>
                <w:rFonts w:ascii="Times New Roman" w:hAnsi="Times New Roman"/>
                <w:color w:val="000000"/>
                <w:sz w:val="24"/>
              </w:rPr>
            </w:pPr>
            <w:r>
              <w:rPr>
                <w:rFonts w:ascii="Times New Roman" w:hAnsi="Times New Roman"/>
                <w:color w:val="000000"/>
                <w:sz w:val="24"/>
              </w:rPr>
              <w:t>37</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245"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46"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ОБЩЕЕ КОЛИЧЕСТВО ЧАСОВ ПО ПРОГРАММЕ</w:t>
            </w:r>
          </w:p>
        </w:tc>
        <w:tc>
          <w:tcPr>
            <w:tcW w:w="1425"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68</w:t>
            </w:r>
          </w:p>
        </w:tc>
        <w:tc>
          <w:tcPr>
            <w:tcW w:w="191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21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2245"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bl>
    <w:p w:rsidR="0015113B" w:rsidRDefault="0015113B">
      <w:pPr>
        <w:sectPr w:rsidR="0015113B">
          <w:pgSz w:w="16383" w:h="11906" w:orient="landscape"/>
          <w:pgMar w:top="284" w:right="850" w:bottom="142" w:left="1701" w:header="0" w:footer="0" w:gutter="0"/>
          <w:cols w:space="720"/>
          <w:formProt w:val="0"/>
          <w:docGrid w:linePitch="100" w:charSpace="8192"/>
        </w:sectPr>
      </w:pPr>
    </w:p>
    <w:p w:rsidR="0015113B" w:rsidRDefault="00A92EAD">
      <w:pPr>
        <w:spacing w:after="0"/>
        <w:jc w:val="center"/>
      </w:pPr>
      <w:bookmarkStart w:id="16" w:name="block-230856051"/>
      <w:bookmarkStart w:id="17" w:name="block-23085606"/>
      <w:bookmarkEnd w:id="16"/>
      <w:bookmarkEnd w:id="17"/>
      <w:r>
        <w:rPr>
          <w:rFonts w:ascii="Times New Roman" w:hAnsi="Times New Roman"/>
          <w:b/>
          <w:color w:val="000000"/>
          <w:sz w:val="28"/>
        </w:rPr>
        <w:lastRenderedPageBreak/>
        <w:t>ПОУРОЧНОЕ ПЛАНИРОВАНИЕ</w:t>
      </w:r>
    </w:p>
    <w:p w:rsidR="0015113B" w:rsidRDefault="00A92EAD">
      <w:pPr>
        <w:spacing w:after="0"/>
        <w:ind w:left="120"/>
        <w:jc w:val="center"/>
      </w:pPr>
      <w:r>
        <w:rPr>
          <w:rFonts w:ascii="Times New Roman" w:hAnsi="Times New Roman"/>
          <w:b/>
          <w:color w:val="000000"/>
          <w:sz w:val="28"/>
        </w:rPr>
        <w:t>10 КЛАСС</w:t>
      </w:r>
    </w:p>
    <w:tbl>
      <w:tblPr>
        <w:tblW w:w="14751" w:type="dxa"/>
        <w:tblInd w:w="-617" w:type="dxa"/>
        <w:tblLayout w:type="fixed"/>
        <w:tblCellMar>
          <w:top w:w="50" w:type="dxa"/>
          <w:left w:w="100" w:type="dxa"/>
        </w:tblCellMar>
        <w:tblLook w:val="04A0" w:firstRow="1" w:lastRow="0" w:firstColumn="1" w:lastColumn="0" w:noHBand="0" w:noVBand="1"/>
      </w:tblPr>
      <w:tblGrid>
        <w:gridCol w:w="710"/>
        <w:gridCol w:w="5253"/>
        <w:gridCol w:w="991"/>
        <w:gridCol w:w="2127"/>
        <w:gridCol w:w="2000"/>
        <w:gridCol w:w="1349"/>
        <w:gridCol w:w="2321"/>
      </w:tblGrid>
      <w:tr w:rsidR="0015113B">
        <w:trPr>
          <w:trHeight w:val="144"/>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 п/п</w:t>
            </w:r>
          </w:p>
          <w:p w:rsidR="0015113B" w:rsidRDefault="0015113B">
            <w:pPr>
              <w:widowControl w:val="0"/>
              <w:spacing w:after="0"/>
              <w:ind w:left="135"/>
              <w:jc w:val="center"/>
            </w:pPr>
          </w:p>
        </w:tc>
        <w:tc>
          <w:tcPr>
            <w:tcW w:w="5253"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Тема урока</w:t>
            </w:r>
          </w:p>
          <w:p w:rsidR="0015113B" w:rsidRDefault="0015113B">
            <w:pPr>
              <w:widowControl w:val="0"/>
              <w:spacing w:after="0"/>
              <w:ind w:left="135"/>
              <w:jc w:val="center"/>
            </w:pPr>
          </w:p>
        </w:tc>
        <w:tc>
          <w:tcPr>
            <w:tcW w:w="5118"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jc w:val="cente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Дата изучения</w:t>
            </w:r>
          </w:p>
          <w:p w:rsidR="0015113B" w:rsidRDefault="0015113B">
            <w:pPr>
              <w:widowControl w:val="0"/>
              <w:spacing w:after="0"/>
              <w:ind w:left="135"/>
              <w:jc w:val="center"/>
            </w:pPr>
          </w:p>
        </w:tc>
        <w:tc>
          <w:tcPr>
            <w:tcW w:w="2321"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Электронные цифровые образовательные ресурсы</w:t>
            </w:r>
          </w:p>
        </w:tc>
      </w:tr>
      <w:tr w:rsidR="0015113B">
        <w:trPr>
          <w:trHeight w:val="144"/>
        </w:trPr>
        <w:tc>
          <w:tcPr>
            <w:tcW w:w="709" w:type="dxa"/>
            <w:vMerge/>
            <w:tcBorders>
              <w:left w:val="single" w:sz="6" w:space="0" w:color="000000"/>
              <w:bottom w:val="single" w:sz="6" w:space="0" w:color="000000"/>
              <w:right w:val="single" w:sz="6" w:space="0" w:color="000000"/>
            </w:tcBorders>
          </w:tcPr>
          <w:p w:rsidR="0015113B" w:rsidRDefault="0015113B">
            <w:pPr>
              <w:widowControl w:val="0"/>
            </w:pPr>
          </w:p>
        </w:tc>
        <w:tc>
          <w:tcPr>
            <w:tcW w:w="5253" w:type="dxa"/>
            <w:vMerge/>
            <w:tcBorders>
              <w:left w:val="single" w:sz="6" w:space="0" w:color="000000"/>
              <w:bottom w:val="single" w:sz="6" w:space="0" w:color="000000"/>
              <w:right w:val="single" w:sz="6" w:space="0" w:color="000000"/>
            </w:tcBorders>
          </w:tcPr>
          <w:p w:rsidR="0015113B" w:rsidRDefault="0015113B">
            <w:pPr>
              <w:widowControl w:val="0"/>
            </w:pP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Всего</w:t>
            </w:r>
          </w:p>
          <w:p w:rsidR="0015113B" w:rsidRDefault="0015113B">
            <w:pPr>
              <w:widowControl w:val="0"/>
              <w:spacing w:after="0"/>
              <w:ind w:left="135"/>
              <w:jc w:val="center"/>
            </w:pP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Контрольные работы</w:t>
            </w:r>
          </w:p>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Практические работы</w:t>
            </w:r>
          </w:p>
          <w:p w:rsidR="0015113B" w:rsidRDefault="0015113B">
            <w:pPr>
              <w:widowControl w:val="0"/>
              <w:spacing w:after="0"/>
              <w:ind w:left="135"/>
              <w:jc w:val="center"/>
            </w:pPr>
          </w:p>
        </w:tc>
        <w:tc>
          <w:tcPr>
            <w:tcW w:w="1349" w:type="dxa"/>
            <w:vMerge/>
            <w:tcBorders>
              <w:left w:val="single" w:sz="6" w:space="0" w:color="000000"/>
              <w:bottom w:val="single" w:sz="6" w:space="0" w:color="000000"/>
              <w:right w:val="single" w:sz="6" w:space="0" w:color="000000"/>
            </w:tcBorders>
          </w:tcPr>
          <w:p w:rsidR="0015113B" w:rsidRDefault="0015113B">
            <w:pPr>
              <w:widowControl w:val="0"/>
            </w:pPr>
          </w:p>
        </w:tc>
        <w:tc>
          <w:tcPr>
            <w:tcW w:w="2321" w:type="dxa"/>
            <w:vMerge/>
            <w:tcBorders>
              <w:left w:val="single" w:sz="6" w:space="0" w:color="000000"/>
              <w:bottom w:val="single" w:sz="6" w:space="0" w:color="000000"/>
              <w:right w:val="single" w:sz="6" w:space="0" w:color="000000"/>
            </w:tcBorders>
          </w:tcPr>
          <w:p w:rsidR="0015113B" w:rsidRDefault="0015113B">
            <w:pPr>
              <w:widowControl w:val="0"/>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tabs>
                <w:tab w:val="left" w:pos="1280"/>
                <w:tab w:val="left" w:pos="4566"/>
              </w:tabs>
              <w:spacing w:after="0" w:line="240" w:lineRule="auto"/>
              <w:jc w:val="both"/>
              <w:rPr>
                <w:rFonts w:ascii="Times New Roman" w:hAnsi="Times New Roman" w:cs="Times New Roman"/>
                <w:b/>
                <w:i/>
                <w:sz w:val="24"/>
                <w:szCs w:val="24"/>
                <w:u w:val="single"/>
              </w:rPr>
            </w:pPr>
            <w:r>
              <w:rPr>
                <w:rFonts w:ascii="Times New Roman" w:hAnsi="Times New Roman" w:cs="Times New Roman"/>
                <w:sz w:val="24"/>
                <w:szCs w:val="24"/>
              </w:rPr>
              <w:t>Вводный инструктаж по т/безопасности на уроках физической культуры (л/атлетика, гимнастика, спортивные и подвижные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техники бега с низкого старта; Бег 60м с низкого старта;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бега с низкого старта; Упр. на развитие скоростно-силовых качеств;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Зачет: техника бега с низкого старта и бег на 60м;Разучивание техники метания гранаты 700 </w:t>
            </w:r>
            <w:proofErr w:type="spellStart"/>
            <w:r>
              <w:rPr>
                <w:rFonts w:ascii="Times New Roman" w:hAnsi="Times New Roman" w:cs="Times New Roman"/>
                <w:sz w:val="24"/>
                <w:szCs w:val="24"/>
              </w:rPr>
              <w:t>гр</w:t>
            </w:r>
            <w:proofErr w:type="spellEnd"/>
            <w:r>
              <w:rPr>
                <w:rFonts w:ascii="Times New Roman" w:hAnsi="Times New Roman" w:cs="Times New Roman"/>
                <w:sz w:val="24"/>
                <w:szCs w:val="24"/>
              </w:rPr>
              <w:t xml:space="preserve"> (юноши), 500 </w:t>
            </w:r>
            <w:proofErr w:type="spellStart"/>
            <w:r>
              <w:rPr>
                <w:rFonts w:ascii="Times New Roman" w:hAnsi="Times New Roman" w:cs="Times New Roman"/>
                <w:sz w:val="24"/>
                <w:szCs w:val="24"/>
              </w:rPr>
              <w:t>гр</w:t>
            </w:r>
            <w:proofErr w:type="spellEnd"/>
            <w:r>
              <w:rPr>
                <w:rFonts w:ascii="Times New Roman" w:hAnsi="Times New Roman" w:cs="Times New Roman"/>
                <w:sz w:val="24"/>
                <w:szCs w:val="24"/>
              </w:rPr>
              <w:t xml:space="preserve"> (девушки) с 4-5 шагов;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Зачет: бег на 100 метров с низкого старта; Совершенствование техники метания гранаты 700 </w:t>
            </w:r>
            <w:proofErr w:type="spellStart"/>
            <w:r>
              <w:rPr>
                <w:rFonts w:ascii="Times New Roman" w:hAnsi="Times New Roman" w:cs="Times New Roman"/>
                <w:sz w:val="24"/>
                <w:szCs w:val="24"/>
              </w:rPr>
              <w:t>гр</w:t>
            </w:r>
            <w:proofErr w:type="spellEnd"/>
            <w:r>
              <w:rPr>
                <w:rFonts w:ascii="Times New Roman" w:hAnsi="Times New Roman" w:cs="Times New Roman"/>
                <w:sz w:val="24"/>
                <w:szCs w:val="24"/>
              </w:rPr>
              <w:t xml:space="preserve"> (юноши), 500 </w:t>
            </w:r>
            <w:proofErr w:type="spellStart"/>
            <w:r>
              <w:rPr>
                <w:rFonts w:ascii="Times New Roman" w:hAnsi="Times New Roman" w:cs="Times New Roman"/>
                <w:sz w:val="24"/>
                <w:szCs w:val="24"/>
              </w:rPr>
              <w:t>гр</w:t>
            </w:r>
            <w:proofErr w:type="spellEnd"/>
            <w:r>
              <w:rPr>
                <w:rFonts w:ascii="Times New Roman" w:hAnsi="Times New Roman" w:cs="Times New Roman"/>
                <w:sz w:val="24"/>
                <w:szCs w:val="24"/>
              </w:rPr>
              <w:t xml:space="preserve"> (девушки) с 4-5 шагов;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техники метания гранаты 700гр (юноши), 500гр (девушки) с 4-5 шагов; Повторение прыжка в длину с места;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метание гранаты 700гр (юноши), 500гр (девушки) с 4-5 шагов; Совершенствование прыжка в длину с места;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прыжка в длину с места; Повторение техники прыжка в длину с разбега различными способами;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Зачет: прыжок в длину с места; Бег на 600м., </w:t>
            </w:r>
            <w:r>
              <w:rPr>
                <w:rFonts w:ascii="Times New Roman" w:hAnsi="Times New Roman" w:cs="Times New Roman"/>
                <w:sz w:val="24"/>
                <w:szCs w:val="24"/>
              </w:rPr>
              <w:lastRenderedPageBreak/>
              <w:t>совершенствование бега по дистанции;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подтягивание на высокой перекладине (м), сгибание и разгибание рук в упоре лежа (д); Повторение техники передачи эстафетной палочки;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н/старта и стартового разгона; Совершенствование техники передачи эстафетной палочки, эстафетный бег 4 по 100метров.</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на короткие дистанции, особенности спринтерского бега; Закрепление техники передачи эстафетной палочки.</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«Кроссовая подготовка» правила и т/б на кроссе; Медленный бег до 9 мин.; Спортивные игры. ОФП.</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2000метров.; Спортивные игры; ОФП.</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3000метров без учета времени; Спортивные игры; ОФП.</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6-минутный бег с учетом дистанции; Спортивные игры; ОФП.</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Медленный бег до 13 мин; Спортивные игры; ОФП.</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Кроссовый бег 3000 метров (юн), 2000 метров (дев) c учетом времени; ОРУ на развитие выносливости</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«Баскетбол»,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баскетболе; Разучивание ловли б/мяча от щита- «съем», подбор; Повторение ловли и передачи б/мяча 2-мя руками от груди, одной рукой от плеча, отскоком от пола; Эстафеты с элементами баскетбола.</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ловли б/мяча от щита - «съем», подбор; Разучивание ведения б/мяча с </w:t>
            </w:r>
            <w:r>
              <w:rPr>
                <w:rFonts w:ascii="Times New Roman" w:hAnsi="Times New Roman" w:cs="Times New Roman"/>
                <w:sz w:val="24"/>
                <w:szCs w:val="24"/>
              </w:rPr>
              <w:lastRenderedPageBreak/>
              <w:t>изменением высоты отскока и скорости;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ловли б/мяча от щита - «съем», подбор; Совершенствование ведения б/мяча с изменением высоты отскока и скорости;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ловля б/мяча от щита - «съем», подбор; Закрепление ведения б/мяча с изменением высоты отскока и скорости;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ведение б/мяча с изменением высоты отскока и скорости; Совершенствование ведения б/мяча с изменением направления; Повторение выполнения различных передач б/мяча в движении, в парах, в тройках;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ведения б/мяча с изменением направления; Броски в кольцо после передачи б/мяча;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ведения б/мяча с изменением направления; Совершенствование бросков в кольцо после передачи б/мяча; вырывание, выбивание мяча (игра в защите);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бросков в кольцо после передачи б/мяча; Повторение технико-тактических действий в нападении;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броски в кольцо после передачи б/мяча; Повторение передач б/мяча в движении;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ведения б/мяча, 2 шага, бросок в кольцо; Совершенствование действий защитника;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lastRenderedPageBreak/>
              <w:t>29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ведения б/мяча, 2 шага, бросок в кольцо; Совершенствование действий нападающего;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ведение б/мяча, 2 шага, бросок в кольцо; Совершенствование штрафных бросков; Учебная игра в баскетбол 3*3, 5*5.</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Инструктаж по т/безопасности на уроках гимнастики; Зачет: поднимание туловища в упоре лежа на спине (за 1мин); Совершенствование координационных способностей; Стойка на голове и руках (м), стойка на лопатках без помощи рук (д).</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наклон вперед из положения стоя на гимнастической скамейке (см); Закрепление стойки на голове и руках (м), стойки на лопатках без помощи рук (д); Совершенствование седа углом руки в стороны;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стойка на голове и руках (м), стойка на лопатках без помощи рук (д); Закрепление седа углом руки в стороны;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сед углом руки в стороны; Совершенствование наклона назад «мост»; Совершенствование переворота в сторону «колесо»;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Закрепление наклона назад «мост»; Совершенствование прыжка вверх с поворотом на 360; Совершенствование фронтального равновесия; Развитие координационных способностей;</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наклон назад «мост»; Закрепление фронтального равновесия; Совершенствование прыжка со сменой прямых ног «Ножницы»;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Зачет: фронтальное равновесие; </w:t>
            </w:r>
            <w:r>
              <w:rPr>
                <w:rFonts w:ascii="Times New Roman" w:hAnsi="Times New Roman" w:cs="Times New Roman"/>
                <w:sz w:val="24"/>
                <w:szCs w:val="24"/>
                <w:lang w:eastAsia="en-US"/>
              </w:rPr>
              <w:lastRenderedPageBreak/>
              <w:t>Совершенствование ходьбы по доске гимнастической скамейки с различными положениями рук; Совершенствование опорного прыжка через козла;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Закрепление ходьбы по доске гимнастической скамейки с различными положениями рук; Закрепление опорного прыжка через козла; Совершенствование равновесия на одной ноге «Ласточка»;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«Волейбол»,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волейболе; Повторение элементов техники перемещений в волейбольной стойке, остановки, ускорения; Совершенствование приема и передачи в/мяча сверху.</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приема и передачи в/мяча сверху; Совершенствование приема и передачи в/мяча снизу;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и передача в/мяча сверху; Закрепление приема и передачи в/мяча снизу;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и передача в/мяча снизу; Совершенствование приема в/мяча над собой сверху (10раз);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техники второй передачи в зоны 2и 4; Закрепление приема в/мяча над собой сверху (10раз);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в/мяча над собой сверху (10раз); Обучение верхней прямой подачи в/мяча;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Разучивание нападающего удара с блокированием; Совершенствование верхней прямой подачи в/мяча;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нападающего удара с блокированием; Закрепление верхней прямой подачи в/мяча;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lastRenderedPageBreak/>
              <w:t>47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верхняя прямая подача в/мяча; Закрепление нападающего удара с блокированием;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нападающий удар с блокированием; Технические действия с мячом и без мяча;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передачи в/мяча из зоны 1, 6, 5 в зону 3 с подачи; Совершенствование приема и передачи в/мяча через сетку снизу;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приема и передачи в/мяча через сетку снизу и сверху; Совершенствование технических действий с мячом и без мяча; Учебная игра в волейбол.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«Футбол»,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футболе; Стойки и перемещение футболиста; бегом лицом и спиной вперед, приставными и крестными шагами в сторону;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передач ф/мяча на месте и в движении; Повторение ударов по неподвижному мячу различными частями стопы и подъема;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передач ф/мяча на месте и в движении; Совершенствование ударов по неподвижному мячу различными частями стопы и подъема;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передачи ф/мяча на месте и в движении; закрепление ударов по неподвижному мячу различными частями стопы и подъема;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удары по неподвижному мячу различными частями стопы и подъема в цель; Совершенствование ударов по катящемуся мячу, остановки мяча;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lastRenderedPageBreak/>
              <w:t>56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ведения ф/мяча с изменением направления; Обманные движения без мяча; Совершенствование отбора ф/мяча;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ударов по катящемуся мячу, остановки мяча; Повторение ведения ф/мяча с изменением скорости; Учебная игра в футбол.</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челночный бег 3*10метров; Совершенствование прыжка в длину с места; Бег на средние дистанции;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прыжок в длину с места; Совершенствование метания гранаты;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эстафетного бега; Закрепление техники метания гранаты 700гр (юноши), 500гр (девушки);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метание гранаты 700гр (юноши), 500гр (девушки);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прыжка в длину с разбега различными способами;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старта, стартового разгона и бега по дистанции;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бега на средние дистанции, контроль ЧСС;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бег на 1000 метров;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Прыжковые упражнения, закрепление техники прыжка в длину с разбега;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бега на 800метров; Спортивные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пройденного материала; Подведение итогов учебного года.</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5962"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ОБЩЕЕ КОЛИЧЕСТВО ЧАСОВ ПО ПРОГРАММЕ</w:t>
            </w:r>
          </w:p>
        </w:tc>
        <w:tc>
          <w:tcPr>
            <w:tcW w:w="991"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68</w:t>
            </w:r>
          </w:p>
        </w:tc>
        <w:tc>
          <w:tcPr>
            <w:tcW w:w="2127"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200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3670"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pPr>
          </w:p>
        </w:tc>
      </w:tr>
    </w:tbl>
    <w:p w:rsidR="0015113B" w:rsidRDefault="0015113B">
      <w:pPr>
        <w:sectPr w:rsidR="0015113B">
          <w:pgSz w:w="16383" w:h="11906" w:orient="landscape"/>
          <w:pgMar w:top="426" w:right="850" w:bottom="1134" w:left="1701" w:header="0" w:footer="0" w:gutter="0"/>
          <w:cols w:space="720"/>
          <w:formProt w:val="0"/>
          <w:docGrid w:linePitch="100" w:charSpace="8192"/>
        </w:sectPr>
      </w:pPr>
    </w:p>
    <w:p w:rsidR="0015113B" w:rsidRDefault="00A92EAD">
      <w:pPr>
        <w:spacing w:after="0"/>
        <w:ind w:left="120"/>
        <w:jc w:val="center"/>
        <w:rPr>
          <w:rFonts w:ascii="Times New Roman" w:hAnsi="Times New Roman"/>
          <w:b/>
          <w:color w:val="000000"/>
          <w:sz w:val="28"/>
        </w:rPr>
      </w:pPr>
      <w:r>
        <w:rPr>
          <w:rFonts w:ascii="Times New Roman" w:hAnsi="Times New Roman"/>
          <w:b/>
          <w:color w:val="000000"/>
          <w:sz w:val="28"/>
        </w:rPr>
        <w:lastRenderedPageBreak/>
        <w:t>ПОУРОЧНОЕ ПЛАНИРОВАНИЕ</w:t>
      </w:r>
    </w:p>
    <w:p w:rsidR="0015113B" w:rsidRDefault="00A92EAD">
      <w:pPr>
        <w:spacing w:after="0"/>
        <w:ind w:left="120"/>
        <w:jc w:val="center"/>
        <w:rPr>
          <w:rFonts w:ascii="Times New Roman" w:hAnsi="Times New Roman"/>
          <w:b/>
          <w:color w:val="000000"/>
          <w:sz w:val="28"/>
        </w:rPr>
      </w:pPr>
      <w:r>
        <w:rPr>
          <w:rFonts w:ascii="Times New Roman" w:hAnsi="Times New Roman"/>
          <w:b/>
          <w:color w:val="000000"/>
          <w:sz w:val="28"/>
        </w:rPr>
        <w:t>11 КЛАСС</w:t>
      </w:r>
    </w:p>
    <w:tbl>
      <w:tblPr>
        <w:tblW w:w="14751" w:type="dxa"/>
        <w:tblInd w:w="-617" w:type="dxa"/>
        <w:tblLayout w:type="fixed"/>
        <w:tblCellMar>
          <w:top w:w="50" w:type="dxa"/>
          <w:left w:w="100" w:type="dxa"/>
        </w:tblCellMar>
        <w:tblLook w:val="04A0" w:firstRow="1" w:lastRow="0" w:firstColumn="1" w:lastColumn="0" w:noHBand="0" w:noVBand="1"/>
      </w:tblPr>
      <w:tblGrid>
        <w:gridCol w:w="710"/>
        <w:gridCol w:w="5253"/>
        <w:gridCol w:w="1276"/>
        <w:gridCol w:w="1932"/>
        <w:gridCol w:w="1910"/>
        <w:gridCol w:w="1349"/>
        <w:gridCol w:w="2321"/>
      </w:tblGrid>
      <w:tr w:rsidR="0015113B">
        <w:trPr>
          <w:trHeight w:val="144"/>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 п/п</w:t>
            </w:r>
          </w:p>
          <w:p w:rsidR="0015113B" w:rsidRDefault="0015113B">
            <w:pPr>
              <w:widowControl w:val="0"/>
              <w:spacing w:after="0"/>
              <w:ind w:left="135"/>
              <w:jc w:val="center"/>
            </w:pPr>
          </w:p>
        </w:tc>
        <w:tc>
          <w:tcPr>
            <w:tcW w:w="5253"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Тема урока</w:t>
            </w:r>
          </w:p>
          <w:p w:rsidR="0015113B" w:rsidRDefault="0015113B">
            <w:pPr>
              <w:widowControl w:val="0"/>
              <w:spacing w:after="0"/>
              <w:ind w:left="135"/>
              <w:jc w:val="center"/>
            </w:pPr>
          </w:p>
        </w:tc>
        <w:tc>
          <w:tcPr>
            <w:tcW w:w="5118" w:type="dxa"/>
            <w:gridSpan w:val="3"/>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jc w:val="cente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Дата изучения</w:t>
            </w:r>
          </w:p>
          <w:p w:rsidR="0015113B" w:rsidRDefault="0015113B">
            <w:pPr>
              <w:widowControl w:val="0"/>
              <w:spacing w:after="0"/>
              <w:ind w:left="135"/>
              <w:jc w:val="center"/>
            </w:pPr>
          </w:p>
        </w:tc>
        <w:tc>
          <w:tcPr>
            <w:tcW w:w="2321" w:type="dxa"/>
            <w:vMerge w:val="restart"/>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Электронные цифровые образовательные ресурсы</w:t>
            </w:r>
          </w:p>
          <w:p w:rsidR="0015113B" w:rsidRDefault="0015113B">
            <w:pPr>
              <w:widowControl w:val="0"/>
              <w:spacing w:after="0"/>
              <w:ind w:left="135"/>
              <w:jc w:val="center"/>
            </w:pPr>
          </w:p>
        </w:tc>
      </w:tr>
      <w:tr w:rsidR="0015113B">
        <w:trPr>
          <w:trHeight w:val="144"/>
        </w:trPr>
        <w:tc>
          <w:tcPr>
            <w:tcW w:w="709" w:type="dxa"/>
            <w:vMerge/>
            <w:tcBorders>
              <w:left w:val="single" w:sz="6" w:space="0" w:color="000000"/>
              <w:bottom w:val="single" w:sz="6" w:space="0" w:color="000000"/>
              <w:right w:val="single" w:sz="6" w:space="0" w:color="000000"/>
            </w:tcBorders>
          </w:tcPr>
          <w:p w:rsidR="0015113B" w:rsidRDefault="0015113B">
            <w:pPr>
              <w:widowControl w:val="0"/>
            </w:pPr>
          </w:p>
        </w:tc>
        <w:tc>
          <w:tcPr>
            <w:tcW w:w="5253" w:type="dxa"/>
            <w:vMerge/>
            <w:tcBorders>
              <w:left w:val="single" w:sz="6" w:space="0" w:color="000000"/>
              <w:bottom w:val="single" w:sz="6" w:space="0" w:color="000000"/>
              <w:right w:val="single" w:sz="6" w:space="0" w:color="000000"/>
            </w:tcBorders>
          </w:tcPr>
          <w:p w:rsidR="0015113B" w:rsidRDefault="0015113B">
            <w:pPr>
              <w:widowControl w:val="0"/>
            </w:pP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Всего</w:t>
            </w:r>
          </w:p>
          <w:p w:rsidR="0015113B" w:rsidRDefault="0015113B">
            <w:pPr>
              <w:widowControl w:val="0"/>
              <w:spacing w:after="0"/>
              <w:ind w:left="135"/>
              <w:jc w:val="center"/>
            </w:pP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Контрольные работы</w:t>
            </w:r>
          </w:p>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b/>
                <w:color w:val="000000"/>
                <w:sz w:val="24"/>
              </w:rPr>
              <w:t>Практические работы</w:t>
            </w:r>
          </w:p>
          <w:p w:rsidR="0015113B" w:rsidRDefault="0015113B">
            <w:pPr>
              <w:widowControl w:val="0"/>
              <w:spacing w:after="0"/>
              <w:ind w:left="135"/>
              <w:jc w:val="center"/>
            </w:pPr>
          </w:p>
        </w:tc>
        <w:tc>
          <w:tcPr>
            <w:tcW w:w="1349" w:type="dxa"/>
            <w:vMerge/>
            <w:tcBorders>
              <w:left w:val="single" w:sz="6" w:space="0" w:color="000000"/>
              <w:bottom w:val="single" w:sz="6" w:space="0" w:color="000000"/>
              <w:right w:val="single" w:sz="6" w:space="0" w:color="000000"/>
            </w:tcBorders>
          </w:tcPr>
          <w:p w:rsidR="0015113B" w:rsidRDefault="0015113B">
            <w:pPr>
              <w:widowControl w:val="0"/>
            </w:pPr>
          </w:p>
        </w:tc>
        <w:tc>
          <w:tcPr>
            <w:tcW w:w="2321" w:type="dxa"/>
            <w:vMerge/>
            <w:tcBorders>
              <w:left w:val="single" w:sz="6" w:space="0" w:color="000000"/>
              <w:bottom w:val="single" w:sz="6" w:space="0" w:color="000000"/>
              <w:right w:val="single" w:sz="6" w:space="0" w:color="000000"/>
            </w:tcBorders>
          </w:tcPr>
          <w:p w:rsidR="0015113B" w:rsidRDefault="0015113B">
            <w:pPr>
              <w:widowControl w:val="0"/>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tabs>
                <w:tab w:val="left" w:pos="1280"/>
                <w:tab w:val="left" w:pos="4566"/>
              </w:tabs>
              <w:spacing w:after="0" w:line="240" w:lineRule="auto"/>
              <w:jc w:val="both"/>
              <w:rPr>
                <w:rFonts w:ascii="Times New Roman" w:hAnsi="Times New Roman" w:cs="Times New Roman"/>
                <w:b/>
                <w:i/>
                <w:sz w:val="24"/>
                <w:szCs w:val="24"/>
                <w:u w:val="single"/>
              </w:rPr>
            </w:pPr>
            <w:r>
              <w:rPr>
                <w:rFonts w:ascii="Times New Roman" w:hAnsi="Times New Roman" w:cs="Times New Roman"/>
                <w:sz w:val="24"/>
                <w:szCs w:val="24"/>
              </w:rPr>
              <w:t>Вводный инструктаж по т/безопасности на уроках физической культуры (л/атлетика, гимнастика, спортивные и подвижные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техники бега с низкого старта; Бег 60м с низкого старта;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бега с низкого старта; Упр. на развитие скоростно-силовых качеств;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техника бега с низкого старта и бег на 60м; Повторение техники метания гранаты 700гр (юноши), 500гр (девушки) с 4-5 шагов;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бег на 100 метров с низкого старта; Совершенствование техники метания гранаты 700гр (юноши), 500гр (девушки) с 4-5 шагов;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техники метания гранаты 700 г (юноши), 500 г (девушки) с 4-5 шагов; Повторение прыжка в длину с места;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метание гранаты 700 г (юноши), 500 г (девушки) с 4-5 шагов; Совершенствование прыжка в длину с места;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прыжка в длину с места; Повторение техники прыжка в длину с разбега различными способами;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Зачет: прыжок в длину с места; Бег на 600м., </w:t>
            </w:r>
            <w:r>
              <w:rPr>
                <w:rFonts w:ascii="Times New Roman" w:hAnsi="Times New Roman" w:cs="Times New Roman"/>
                <w:sz w:val="24"/>
                <w:szCs w:val="24"/>
              </w:rPr>
              <w:lastRenderedPageBreak/>
              <w:t>совершенствование бега по дистанции;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подтягивание на высокой перекладине (м), сгибание и разгибание рук в упоре лежа (д); Повторение техники передачи эстафетной палочки;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н/старта и стартового разгона; Совершенствование техники передачи эстафетной палочки, эстафетный бег 4 по 100метров.</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на короткие дистанции, особенности спринтерского бега; Закрепление техники передачи эстафетной палочки.</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«Кроссовая подготовка» правила и т/б на кроссе; Медленный бег до 9 мин.; Спортивные игры. ОФП.</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2000метров.; Спортивные игры; ОФП.</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3000метров без учета времени; спортивные игры; ОФП.</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6-минутный бег с учетом дистанции; Спортивные игры; ОФП.</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Медленный бег до 13 мин; Спортивные игры; ОФП.</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Кроссовый бег 3000 метров(юн), 2000метров(дев) c учетом времени; ОРУ на развитие выносливости</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19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«Баскетбол»,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баскетболе; Повторение ловли б/мяча от щита- «съем», подбор; Повторение ловли и передачи б/мяча 2-мя руками от груди, одной рукой от плеча, отскоком от пола; Эстафеты с элементами баскетбола.</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ловли б/мяча от щита - «съем», подбор; Повторение ведения б/мяча с </w:t>
            </w:r>
            <w:r>
              <w:rPr>
                <w:rFonts w:ascii="Times New Roman" w:hAnsi="Times New Roman" w:cs="Times New Roman"/>
                <w:sz w:val="24"/>
                <w:szCs w:val="24"/>
              </w:rPr>
              <w:lastRenderedPageBreak/>
              <w:t>изменением высоты отскока и скорости;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ловли б/мяча от щита - «съем», подбор; Совершенствование ведения б/мяча с изменением высоты отскока и скорости;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ловля б/мяча от щита - «съем», подбор; Закрепление ведения б/мяча с изменением высоты отскока и скорости;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ведение б/мяча с изменением высоты отскока и скорости; Совершенствование ведения б/мяча с изменением направления; Повторение выполнения различных передач б/мяча в движении, в парах, в тройках;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ведения б/мяча с изменением направления; Броски в кольцо после передачи б/мяча;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ведения б/мяча с изменением направления; Совершенствование бросков в кольцо после передачи б/мяча; Вырывание, выбивание мяча (игра в защите);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бросков в кольцо после передачи б/мяча; Повторение технико-тактических действий в нападении;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броски в кольцо после передачи б/мяча; Повторение передач б/мяча в движении;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ведения б/мяча, 2 шага, бросок в кольцо; Совершенствование действий защитника;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29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Закрепление ведения б/мяча, 2 шага, бросок в </w:t>
            </w:r>
            <w:r>
              <w:rPr>
                <w:rFonts w:ascii="Times New Roman" w:hAnsi="Times New Roman" w:cs="Times New Roman"/>
                <w:sz w:val="24"/>
                <w:szCs w:val="24"/>
              </w:rPr>
              <w:lastRenderedPageBreak/>
              <w:t>кольцо; Совершенствование действий нападающего;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ведение б/мяча, 2 шага, бросок в кольцо; Совершенствование штрафных бросков; Учебная игра в баскетбол 3*3, 5*5.</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Инструктаж по т/безопасности на уроках гимнастики; Зачет: поднимание туловища в упоре лежа на спине (за 1мин); Совершенствование координационных способностей; Стойка на голове и руках (м), стойка на лопатках без помощи рук (д).</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наклон вперед из положения стоя на гимнастической скамейке (см); Закрепление стойки на голове и руках (м), стойки на лопатках без помощи рук (д); Совершенствование седа углом руки в стороны;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стойка на голове и руках (м), стойка на лопатках без помощи рук (д); Закрепление седа углом руки в стороны;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сед углом руки в стороны; Совершенствование наклона назад «мост»; Совершенствование переворота в сторону «колесо»;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Закрепление наклона назад «мост»; Совершенствование прыжка вверх с поворотом на 360; Совершенствование фронтального равновесия; Развитие координационных способностей;</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Зачет: наклон назад «мост»; Закрепление фронтального равновесия; Совершенствование прыжка со сменой прямых ног «Ножницы»;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Зачет: фронтальное равновесие; Совершенствование ходьбы по доске </w:t>
            </w:r>
            <w:r>
              <w:rPr>
                <w:rFonts w:ascii="Times New Roman" w:hAnsi="Times New Roman" w:cs="Times New Roman"/>
                <w:sz w:val="24"/>
                <w:szCs w:val="24"/>
                <w:lang w:eastAsia="en-US"/>
              </w:rPr>
              <w:lastRenderedPageBreak/>
              <w:t>гимнастической скамейки с различными положениями рук; Совершенствование опорного прыжка через козла;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Закрепление ходьбы по доске гимнастической скамейки с различными положениями рук; Закрепление опорного прыжка через козла; Совершенствование равновесия на одной ноге «Ласточка»;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39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«Волейбол»,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волейболе; Повторение элементов техники перемещений в волейбольной стойке, остановки, ускорения; Совершенствование приема и передачи в/мяча сверху.</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приема и передачи в/мяча сверху; Совершенствование приема и передачи в/мяча снизу;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и передача в/мяча сверху; Закрепление приема и передачи в/мяча снизу;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и передача в/мяча снизу; Совершенствование приема в/мяча над собой сверху (10раз);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техники второй передачи в зоны 2и 4; Закрепление приема в/мяча над собой сверху (10раз);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прием в/мяча над собой сверху (10раз); Обучение верхней прямой подачи в/мяча;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Разучивание нападающего удара с блокированием; Совершенствование верхней прямой подачи в/мяча;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нападающего удара с блокированием; Закрепление верхней прямой подачи в/мяча;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Зачет: верхняя прямая подача в/мяча; </w:t>
            </w:r>
            <w:r>
              <w:rPr>
                <w:rFonts w:ascii="Times New Roman" w:hAnsi="Times New Roman" w:cs="Times New Roman"/>
                <w:sz w:val="24"/>
                <w:szCs w:val="24"/>
              </w:rPr>
              <w:lastRenderedPageBreak/>
              <w:t>закрепление нападающего удара с блокированием;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нападающий удар с блокированием; Технические действия с мячом и без мяча;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49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передачи в/мяча из зоны 1, 6, 5 в зону 3 с подачи;  Совершенствование приема и передачи в/мяча через сетку снизу;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приема и передачи в/мяча через сетку снизу и сверху; Совершенствование технических действий с мячом и без мяча; Учебная игра в волейбол.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«Футбол», правила и тех. </w:t>
            </w:r>
            <w:proofErr w:type="spellStart"/>
            <w:r>
              <w:rPr>
                <w:rFonts w:ascii="Times New Roman" w:hAnsi="Times New Roman" w:cs="Times New Roman"/>
                <w:sz w:val="24"/>
                <w:szCs w:val="24"/>
              </w:rPr>
              <w:t>безоп</w:t>
            </w:r>
            <w:proofErr w:type="spellEnd"/>
            <w:r>
              <w:rPr>
                <w:rFonts w:ascii="Times New Roman" w:hAnsi="Times New Roman" w:cs="Times New Roman"/>
                <w:sz w:val="24"/>
                <w:szCs w:val="24"/>
              </w:rPr>
              <w:t>. на футболе; Стойки и перемещение футболиста; бегом лицом и спиной вперед, приставными и крестными шагами в сторону;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передач ф/мяча на месте и в движении; Повторение ударов по неподвижному мячу различными частями стопы и подъема;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передач ф/мяча на месте и в движении; Совершенствование ударов по неподвижному мячу различными частями стопы и подъема;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передачи ф/мяча на месте и в движении; Закрепление ударов по неподвижному мячу различными частями стопы и подъема;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удары по неподвижному мячу различными частями стопы и подъема в цель; Совершенствование ударов по катящемуся мячу, остановки мяча;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ведения ф/мяча с </w:t>
            </w:r>
            <w:r>
              <w:rPr>
                <w:rFonts w:ascii="Times New Roman" w:hAnsi="Times New Roman" w:cs="Times New Roman"/>
                <w:sz w:val="24"/>
                <w:szCs w:val="24"/>
              </w:rPr>
              <w:lastRenderedPageBreak/>
              <w:t>изменением направления; Обманные движения без мяча; Совершенствование отбора ф/мяча;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lastRenderedPageBreak/>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ударов по катящемуся мячу, остановки мяча; Повторение ведения ф/мяча с изменением скорости; Учебная игра в футбол.</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челночный бег 3*10метров; Совершенствование прыжка в длину с места; Бег на средние дистанции;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59</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прыжок в длину с места; Совершенствование метания гранаты;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60</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эстафетного бега; Закрепление техники метания гранаты 700гр (юноши), 500гр (девушки);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61</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метание гранаты 700гр(юноши), 500гр(девушки);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62</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прыжка в длину с разбега различными способами;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63</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старта, стартового разгона и бега по дистанции;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64</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бега на средние дистанции, контроль ЧСС;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65</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 бег на 1000 метров;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66</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Прыжковые упражнения, закрепление техники прыжка в длину с разбега;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67</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Совершенствование бега на 800метров; Спортивные игры.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709"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pPr>
            <w:r>
              <w:rPr>
                <w:rFonts w:ascii="Times New Roman" w:hAnsi="Times New Roman"/>
                <w:color w:val="000000"/>
                <w:sz w:val="24"/>
              </w:rPr>
              <w:t>68</w:t>
            </w:r>
          </w:p>
        </w:tc>
        <w:tc>
          <w:tcPr>
            <w:tcW w:w="5253" w:type="dxa"/>
            <w:tcBorders>
              <w:top w:val="single" w:sz="6" w:space="0" w:color="000000"/>
              <w:left w:val="single" w:sz="6" w:space="0" w:color="000000"/>
              <w:bottom w:val="single" w:sz="6" w:space="0" w:color="000000"/>
              <w:right w:val="single" w:sz="6" w:space="0" w:color="000000"/>
            </w:tcBorders>
          </w:tcPr>
          <w:p w:rsidR="0015113B" w:rsidRDefault="00A92EA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Закрепление пройденного материала; Подведение итогов учебного года.</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1</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jc w:val="center"/>
            </w:pPr>
          </w:p>
        </w:tc>
        <w:tc>
          <w:tcPr>
            <w:tcW w:w="1349"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c>
          <w:tcPr>
            <w:tcW w:w="2321" w:type="dxa"/>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spacing w:after="0"/>
              <w:ind w:left="135"/>
            </w:pPr>
          </w:p>
        </w:tc>
      </w:tr>
      <w:tr w:rsidR="0015113B">
        <w:trPr>
          <w:trHeight w:val="144"/>
        </w:trPr>
        <w:tc>
          <w:tcPr>
            <w:tcW w:w="5962"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pPr>
            <w:r>
              <w:rPr>
                <w:rFonts w:ascii="Times New Roman" w:hAnsi="Times New Roman"/>
                <w:color w:val="000000"/>
                <w:sz w:val="24"/>
              </w:rPr>
              <w:t>ОБЩЕЕ КОЛИЧЕСТВО ЧАСОВ ПО ПРОГРАММЕ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68</w:t>
            </w:r>
          </w:p>
        </w:tc>
        <w:tc>
          <w:tcPr>
            <w:tcW w:w="1932"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rsidR="0015113B" w:rsidRDefault="00A92EAD">
            <w:pPr>
              <w:widowControl w:val="0"/>
              <w:spacing w:after="0"/>
              <w:ind w:left="135"/>
              <w:jc w:val="center"/>
            </w:pPr>
            <w:r>
              <w:rPr>
                <w:rFonts w:ascii="Times New Roman" w:hAnsi="Times New Roman"/>
                <w:color w:val="000000"/>
                <w:sz w:val="24"/>
              </w:rPr>
              <w:t xml:space="preserve"> 0</w:t>
            </w:r>
          </w:p>
        </w:tc>
        <w:tc>
          <w:tcPr>
            <w:tcW w:w="3670" w:type="dxa"/>
            <w:gridSpan w:val="2"/>
            <w:tcBorders>
              <w:top w:val="single" w:sz="6" w:space="0" w:color="000000"/>
              <w:left w:val="single" w:sz="6" w:space="0" w:color="000000"/>
              <w:bottom w:val="single" w:sz="6" w:space="0" w:color="000000"/>
              <w:right w:val="single" w:sz="6" w:space="0" w:color="000000"/>
            </w:tcBorders>
            <w:vAlign w:val="center"/>
          </w:tcPr>
          <w:p w:rsidR="0015113B" w:rsidRDefault="0015113B">
            <w:pPr>
              <w:widowControl w:val="0"/>
            </w:pPr>
          </w:p>
        </w:tc>
      </w:tr>
    </w:tbl>
    <w:p w:rsidR="0015113B" w:rsidRDefault="0015113B">
      <w:pPr>
        <w:sectPr w:rsidR="0015113B">
          <w:pgSz w:w="16383" w:h="11906" w:orient="landscape"/>
          <w:pgMar w:top="284" w:right="850" w:bottom="1134" w:left="1701" w:header="0" w:footer="0" w:gutter="0"/>
          <w:cols w:space="720"/>
          <w:formProt w:val="0"/>
          <w:docGrid w:linePitch="100" w:charSpace="8192"/>
        </w:sectPr>
      </w:pPr>
    </w:p>
    <w:p w:rsidR="0015113B" w:rsidRDefault="00A92EAD">
      <w:pPr>
        <w:spacing w:after="0"/>
        <w:ind w:left="120"/>
        <w:jc w:val="center"/>
      </w:pPr>
      <w:bookmarkStart w:id="18" w:name="block-230856061"/>
      <w:bookmarkStart w:id="19" w:name="block-23085609"/>
      <w:bookmarkStart w:id="20" w:name="block-10699245"/>
      <w:bookmarkEnd w:id="18"/>
      <w:r>
        <w:rPr>
          <w:rFonts w:ascii="Times New Roman" w:hAnsi="Times New Roman"/>
          <w:b/>
          <w:color w:val="000000"/>
          <w:sz w:val="28"/>
        </w:rPr>
        <w:lastRenderedPageBreak/>
        <w:t>УЧЕБНО-МЕТОДИЧЕСКОЕ ОБЕСПЕЧЕНИЕ ОБРАЗОВАТЕЛЬНОГО ПРОЦЕССА</w:t>
      </w:r>
    </w:p>
    <w:p w:rsidR="0015113B" w:rsidRDefault="00A92EAD">
      <w:pPr>
        <w:spacing w:after="0" w:line="480" w:lineRule="auto"/>
        <w:ind w:left="120"/>
        <w:jc w:val="center"/>
      </w:pPr>
      <w:r>
        <w:rPr>
          <w:rFonts w:ascii="Times New Roman" w:hAnsi="Times New Roman"/>
          <w:b/>
          <w:color w:val="000000"/>
          <w:sz w:val="28"/>
        </w:rPr>
        <w:t>ОБЯЗАТЕЛЬНЫЕ УЧЕБНЫЕ МАТЕРИАЛЫ ДЛЯ УЧЕНИКА</w:t>
      </w:r>
    </w:p>
    <w:p w:rsidR="0015113B" w:rsidRDefault="00A92EAD">
      <w:pPr>
        <w:spacing w:after="0" w:line="240" w:lineRule="auto"/>
        <w:ind w:left="120"/>
        <w:jc w:val="both"/>
      </w:pPr>
      <w:r>
        <w:rPr>
          <w:rFonts w:ascii="Times New Roman" w:hAnsi="Times New Roman"/>
          <w:color w:val="000000"/>
          <w:sz w:val="28"/>
        </w:rPr>
        <w:t>​‌‌</w:t>
      </w:r>
      <w:proofErr w:type="gramStart"/>
      <w:r>
        <w:rPr>
          <w:rFonts w:ascii="Times New Roman" w:hAnsi="Times New Roman"/>
          <w:color w:val="000000"/>
          <w:sz w:val="28"/>
        </w:rPr>
        <w:t>​</w:t>
      </w:r>
      <w:r>
        <w:rPr>
          <w:color w:val="333333"/>
          <w:shd w:val="clear" w:color="auto" w:fill="FFFFFF"/>
        </w:rPr>
        <w:t xml:space="preserve">  1</w:t>
      </w:r>
      <w:proofErr w:type="gramEnd"/>
      <w:r>
        <w:rPr>
          <w:color w:val="333333"/>
          <w:shd w:val="clear" w:color="auto" w:fill="FFFFFF"/>
        </w:rPr>
        <w:t>.</w:t>
      </w:r>
      <w:r>
        <w:rPr>
          <w:rFonts w:ascii="Times New Roman" w:hAnsi="Times New Roman" w:cs="Times New Roman"/>
          <w:color w:val="333333"/>
          <w:sz w:val="28"/>
          <w:szCs w:val="28"/>
          <w:shd w:val="clear" w:color="auto" w:fill="FFFFFF"/>
        </w:rPr>
        <w:t>Физическая культура, 10-11 классы/ Лях В.И., Акционерное общество «Издательство «Просвещение»</w:t>
      </w:r>
    </w:p>
    <w:p w:rsidR="0015113B" w:rsidRDefault="00A92EAD">
      <w:pPr>
        <w:spacing w:after="0" w:line="480" w:lineRule="auto"/>
        <w:ind w:left="120"/>
      </w:pPr>
      <w:r>
        <w:rPr>
          <w:rFonts w:ascii="Times New Roman" w:hAnsi="Times New Roman"/>
          <w:color w:val="000000"/>
          <w:sz w:val="28"/>
        </w:rPr>
        <w:t>​‌‌</w:t>
      </w:r>
    </w:p>
    <w:p w:rsidR="0015113B" w:rsidRDefault="00A92EAD">
      <w:pPr>
        <w:spacing w:after="0"/>
        <w:ind w:left="120"/>
      </w:pPr>
      <w:r>
        <w:rPr>
          <w:rFonts w:ascii="Times New Roman" w:hAnsi="Times New Roman"/>
          <w:color w:val="000000"/>
          <w:sz w:val="28"/>
        </w:rPr>
        <w:t>​</w:t>
      </w:r>
    </w:p>
    <w:p w:rsidR="0015113B" w:rsidRDefault="00A92EAD">
      <w:pPr>
        <w:spacing w:after="0" w:line="480" w:lineRule="auto"/>
        <w:ind w:left="120"/>
        <w:jc w:val="center"/>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15113B" w:rsidRDefault="00A92EAD">
      <w:pPr>
        <w:spacing w:after="0" w:line="240" w:lineRule="auto"/>
        <w:ind w:left="120"/>
        <w:jc w:val="both"/>
        <w:rPr>
          <w:rFonts w:ascii="Times New Roman" w:hAnsi="Times New Roman"/>
          <w:color w:val="000000"/>
          <w:sz w:val="28"/>
        </w:rPr>
      </w:pPr>
      <w:r>
        <w:rPr>
          <w:rFonts w:ascii="Times New Roman" w:hAnsi="Times New Roman"/>
          <w:color w:val="000000"/>
          <w:sz w:val="28"/>
        </w:rPr>
        <w:t xml:space="preserve">1.Развивающие игры на уроках физической культуры. 5-11 </w:t>
      </w:r>
      <w:proofErr w:type="spellStart"/>
      <w:r>
        <w:rPr>
          <w:rFonts w:ascii="Times New Roman" w:hAnsi="Times New Roman"/>
          <w:color w:val="000000"/>
          <w:sz w:val="28"/>
        </w:rPr>
        <w:t>кл</w:t>
      </w:r>
      <w:proofErr w:type="spellEnd"/>
      <w:r>
        <w:rPr>
          <w:rFonts w:ascii="Times New Roman" w:hAnsi="Times New Roman"/>
          <w:color w:val="000000"/>
          <w:sz w:val="28"/>
        </w:rPr>
        <w:t>. Коджаспиров Ю.Г.: Методическое пособие</w:t>
      </w:r>
    </w:p>
    <w:p w:rsidR="0015113B" w:rsidRDefault="00A92EAD">
      <w:pPr>
        <w:spacing w:after="0" w:line="240" w:lineRule="auto"/>
        <w:ind w:left="120"/>
        <w:jc w:val="both"/>
        <w:rPr>
          <w:rFonts w:ascii="Times New Roman" w:hAnsi="Times New Roman"/>
          <w:color w:val="000000"/>
          <w:sz w:val="28"/>
        </w:rPr>
      </w:pPr>
      <w:r>
        <w:rPr>
          <w:rFonts w:ascii="Times New Roman" w:hAnsi="Times New Roman"/>
          <w:color w:val="000000"/>
          <w:sz w:val="28"/>
        </w:rPr>
        <w:t>2.Физическая культура. Методические рекомендации. 10-11 классы: учебное пособие для общеобразовательных организаций / В.И. Лях</w:t>
      </w:r>
    </w:p>
    <w:p w:rsidR="0015113B" w:rsidRDefault="00A92EAD">
      <w:pPr>
        <w:spacing w:after="0" w:line="480" w:lineRule="auto"/>
      </w:pPr>
      <w:r>
        <w:rPr>
          <w:rFonts w:ascii="Times New Roman" w:hAnsi="Times New Roman"/>
          <w:color w:val="000000"/>
          <w:sz w:val="28"/>
        </w:rPr>
        <w:t>​‌‌​</w:t>
      </w:r>
    </w:p>
    <w:p w:rsidR="0015113B" w:rsidRDefault="0015113B">
      <w:pPr>
        <w:spacing w:after="0"/>
        <w:ind w:left="120"/>
      </w:pPr>
    </w:p>
    <w:p w:rsidR="0015113B" w:rsidRDefault="00A92EAD">
      <w:pPr>
        <w:spacing w:after="0" w:line="240" w:lineRule="auto"/>
        <w:ind w:left="120"/>
        <w:jc w:val="center"/>
      </w:pPr>
      <w:r>
        <w:rPr>
          <w:rFonts w:ascii="Times New Roman" w:hAnsi="Times New Roman"/>
          <w:b/>
          <w:color w:val="000000"/>
          <w:sz w:val="28"/>
        </w:rPr>
        <w:t>ЦИФРОВЫЕ ОБРАЗОВАТЕЛЬНЫЕ РЕСУРСЫ И РЕСУРСЫ СЕТИ ИНТЕРНЕТ</w:t>
      </w:r>
    </w:p>
    <w:p w:rsidR="0015113B" w:rsidRDefault="00A92EAD">
      <w:pPr>
        <w:spacing w:after="0" w:line="480" w:lineRule="exact"/>
        <w:ind w:left="120"/>
      </w:pPr>
      <w:r>
        <w:rPr>
          <w:rFonts w:ascii="Times New Roman" w:hAnsi="Times New Roman"/>
          <w:color w:val="000000"/>
          <w:sz w:val="28"/>
        </w:rPr>
        <w:t>https://myschool.edu.ru</w:t>
      </w:r>
    </w:p>
    <w:p w:rsidR="0015113B" w:rsidRDefault="00A92EAD">
      <w:pPr>
        <w:sectPr w:rsidR="0015113B">
          <w:pgSz w:w="11906" w:h="16383"/>
          <w:pgMar w:top="1134" w:right="850" w:bottom="1134" w:left="1701" w:header="0" w:footer="0" w:gutter="0"/>
          <w:cols w:space="720"/>
          <w:formProt w:val="0"/>
          <w:docGrid w:linePitch="100" w:charSpace="8192"/>
        </w:sectPr>
      </w:pPr>
      <w:r>
        <w:rPr>
          <w:rFonts w:ascii="Times New Roman" w:hAnsi="Times New Roman"/>
          <w:color w:val="000000"/>
          <w:sz w:val="28"/>
        </w:rPr>
        <w:t xml:space="preserve">  https://resh.edu.ru</w:t>
      </w:r>
      <w:bookmarkEnd w:id="19"/>
      <w:bookmarkEnd w:id="20"/>
    </w:p>
    <w:p w:rsidR="0015113B" w:rsidRDefault="0015113B"/>
    <w:sectPr w:rsidR="0015113B">
      <w:pgSz w:w="11906" w:h="16838"/>
      <w:pgMar w:top="1440" w:right="1440" w:bottom="1440" w:left="1440"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13B"/>
    <w:rsid w:val="0015113B"/>
    <w:rsid w:val="002D2007"/>
    <w:rsid w:val="00A92EA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AA556"/>
  <w15:docId w15:val="{E7654CAE-7D6F-4B75-9D03-DA44DBEE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customStyle="1" w:styleId="-">
    <w:name w:val="Интернет-ссылка"/>
    <w:basedOn w:val="a0"/>
    <w:uiPriority w:val="99"/>
    <w:unhideWhenUsed/>
    <w:rPr>
      <w:color w:val="0000FF" w:themeColor="hyperlink"/>
      <w:u w:val="single"/>
    </w:rPr>
  </w:style>
  <w:style w:type="paragraph" w:customStyle="1" w:styleId="11">
    <w:name w:val="Заголовок1"/>
    <w:basedOn w:val="a"/>
    <w:next w:val="aa"/>
    <w:qFormat/>
    <w:pPr>
      <w:keepNext/>
      <w:spacing w:before="240" w:after="120"/>
    </w:pPr>
    <w:rPr>
      <w:rFonts w:ascii="Liberation Sans" w:eastAsia="Noto Sans CJK SC" w:hAnsi="Liberation Sans" w:cs="Lohit Devanagari"/>
      <w:sz w:val="28"/>
      <w:szCs w:val="28"/>
    </w:rPr>
  </w:style>
  <w:style w:type="paragraph" w:styleId="aa">
    <w:name w:val="Body Text"/>
    <w:basedOn w:val="a"/>
    <w:pPr>
      <w:spacing w:after="140"/>
    </w:pPr>
  </w:style>
  <w:style w:type="paragraph" w:styleId="ab">
    <w:name w:val="List"/>
    <w:basedOn w:val="aa"/>
    <w:rPr>
      <w:rFonts w:cs="Lohit Devanagari"/>
    </w:rPr>
  </w:style>
  <w:style w:type="paragraph" w:styleId="ac">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d">
    <w:name w:val="index heading"/>
    <w:basedOn w:val="a"/>
    <w:qFormat/>
    <w:pPr>
      <w:suppressLineNumbers/>
    </w:pPr>
    <w:rPr>
      <w:rFonts w:cs="Lohit Devanagari"/>
    </w:rPr>
  </w:style>
  <w:style w:type="paragraph" w:customStyle="1" w:styleId="ae">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table" w:styleId="af0">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Balloon Text"/>
    <w:basedOn w:val="a"/>
    <w:link w:val="af2"/>
    <w:uiPriority w:val="99"/>
    <w:semiHidden/>
    <w:unhideWhenUsed/>
    <w:rsid w:val="00A92EA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92E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9979</Words>
  <Characters>56886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Amir</cp:lastModifiedBy>
  <cp:revision>24</cp:revision>
  <cp:lastPrinted>2023-10-02T16:11:00Z</cp:lastPrinted>
  <dcterms:created xsi:type="dcterms:W3CDTF">2023-09-17T18:58:00Z</dcterms:created>
  <dcterms:modified xsi:type="dcterms:W3CDTF">2025-02-09T19:42:00Z</dcterms:modified>
  <dc:language>ru-RU</dc:language>
</cp:coreProperties>
</file>